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1F" w:rsidRDefault="00134EB3" w:rsidP="00134EB3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center"/>
        <w:rPr>
          <w:b/>
          <w:sz w:val="24"/>
          <w:szCs w:val="24"/>
          <w:lang w:val="ru-RU"/>
        </w:rPr>
      </w:pPr>
      <w:r w:rsidRPr="00464D1F">
        <w:rPr>
          <w:b/>
          <w:lang w:val="ru-RU"/>
        </w:rPr>
        <w:t>Техническая спецификация</w:t>
      </w:r>
      <w:r w:rsidR="00464D1F" w:rsidRPr="00464D1F">
        <w:rPr>
          <w:b/>
          <w:sz w:val="24"/>
          <w:szCs w:val="24"/>
          <w:lang w:val="ru-RU"/>
        </w:rPr>
        <w:t xml:space="preserve"> </w:t>
      </w:r>
    </w:p>
    <w:p w:rsidR="00464D1F" w:rsidRDefault="00464D1F" w:rsidP="00134EB3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center"/>
        <w:rPr>
          <w:b/>
          <w:sz w:val="24"/>
          <w:szCs w:val="24"/>
          <w:lang w:val="ru-RU"/>
        </w:rPr>
      </w:pPr>
    </w:p>
    <w:p w:rsidR="0087065E" w:rsidRDefault="00464D1F" w:rsidP="00134EB3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center"/>
        <w:rPr>
          <w:sz w:val="24"/>
          <w:szCs w:val="24"/>
          <w:lang w:val="ru-RU"/>
        </w:rPr>
      </w:pPr>
      <w:r w:rsidRPr="00464D1F">
        <w:rPr>
          <w:b/>
          <w:sz w:val="24"/>
          <w:szCs w:val="24"/>
          <w:lang w:val="ru-RU"/>
        </w:rPr>
        <w:t xml:space="preserve">Наименование и местонахождение организатора </w:t>
      </w:r>
      <w:r w:rsidR="00704B10">
        <w:rPr>
          <w:b/>
          <w:sz w:val="24"/>
          <w:szCs w:val="24"/>
          <w:lang w:val="ru-RU"/>
        </w:rPr>
        <w:t>тендера</w:t>
      </w:r>
      <w:r w:rsidRPr="00464D1F">
        <w:rPr>
          <w:b/>
          <w:sz w:val="24"/>
          <w:szCs w:val="24"/>
          <w:lang w:val="ru-RU"/>
        </w:rPr>
        <w:t xml:space="preserve">: </w:t>
      </w:r>
      <w:r w:rsidRPr="00464D1F">
        <w:rPr>
          <w:sz w:val="24"/>
          <w:szCs w:val="24"/>
          <w:lang w:val="ru-RU"/>
        </w:rPr>
        <w:t xml:space="preserve">НАО </w:t>
      </w:r>
      <w:r w:rsidRPr="0061437B">
        <w:rPr>
          <w:b/>
          <w:spacing w:val="-8"/>
          <w:sz w:val="24"/>
          <w:szCs w:val="24"/>
          <w:lang w:val="kk-KZ"/>
        </w:rPr>
        <w:t>«</w:t>
      </w:r>
      <w:r w:rsidRPr="0061437B">
        <w:rPr>
          <w:sz w:val="24"/>
          <w:szCs w:val="24"/>
          <w:lang w:val="kk-KZ"/>
        </w:rPr>
        <w:t xml:space="preserve">Актюбинский </w:t>
      </w:r>
      <w:r>
        <w:rPr>
          <w:sz w:val="24"/>
          <w:szCs w:val="24"/>
          <w:lang w:val="kk-KZ"/>
        </w:rPr>
        <w:t xml:space="preserve">региональный </w:t>
      </w:r>
      <w:r w:rsidRPr="0061437B">
        <w:rPr>
          <w:sz w:val="24"/>
          <w:szCs w:val="24"/>
          <w:lang w:val="kk-KZ"/>
        </w:rPr>
        <w:t>университет имени К.Жубанова»</w:t>
      </w:r>
      <w:r w:rsidRPr="00464D1F">
        <w:rPr>
          <w:sz w:val="24"/>
          <w:szCs w:val="24"/>
          <w:lang w:val="ru-RU"/>
        </w:rPr>
        <w:t xml:space="preserve">, Актюбинская область, г. Актобе,  </w:t>
      </w:r>
    </w:p>
    <w:p w:rsidR="00134EB3" w:rsidRPr="00464D1F" w:rsidRDefault="007B10E0" w:rsidP="00134EB3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center"/>
        <w:rPr>
          <w:lang w:val="ru-RU"/>
        </w:rPr>
      </w:pPr>
      <w:hyperlink r:id="rId8" w:tgtFrame="_blank" w:history="1">
        <w:r w:rsidR="00464D1F" w:rsidRPr="00464D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ru-RU"/>
          </w:rPr>
          <w:t>просп. Алии Молдагуловой, 34</w:t>
        </w:r>
      </w:hyperlink>
    </w:p>
    <w:p w:rsidR="0042163A" w:rsidRPr="0061437B" w:rsidRDefault="0042163A">
      <w:pPr>
        <w:pStyle w:val="a3"/>
        <w:spacing w:before="3"/>
        <w:ind w:left="0"/>
      </w:pPr>
    </w:p>
    <w:p w:rsidR="0042163A" w:rsidRDefault="005258BF">
      <w:pPr>
        <w:pStyle w:val="a5"/>
        <w:numPr>
          <w:ilvl w:val="0"/>
          <w:numId w:val="11"/>
        </w:numPr>
        <w:tabs>
          <w:tab w:val="left" w:pos="2176"/>
        </w:tabs>
        <w:ind w:right="1607" w:hanging="2178"/>
        <w:jc w:val="both"/>
        <w:rPr>
          <w:b/>
          <w:sz w:val="24"/>
          <w:szCs w:val="24"/>
        </w:rPr>
      </w:pPr>
      <w:r w:rsidRPr="0061437B">
        <w:rPr>
          <w:b/>
          <w:sz w:val="24"/>
          <w:szCs w:val="24"/>
        </w:rPr>
        <w:t>Место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и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сроки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принятия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заявок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на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участие</w:t>
      </w:r>
      <w:r w:rsidR="003766CD">
        <w:rPr>
          <w:b/>
          <w:spacing w:val="40"/>
          <w:sz w:val="24"/>
          <w:szCs w:val="24"/>
          <w:lang w:val="kk-KZ"/>
        </w:rPr>
        <w:t xml:space="preserve"> </w:t>
      </w:r>
      <w:r w:rsidRPr="0061437B">
        <w:rPr>
          <w:b/>
          <w:sz w:val="24"/>
          <w:szCs w:val="24"/>
        </w:rPr>
        <w:t>в</w:t>
      </w:r>
      <w:r w:rsidRPr="0061437B">
        <w:rPr>
          <w:b/>
          <w:spacing w:val="-4"/>
          <w:sz w:val="24"/>
          <w:szCs w:val="24"/>
        </w:rPr>
        <w:t xml:space="preserve"> </w:t>
      </w:r>
      <w:r w:rsidR="003573EB">
        <w:rPr>
          <w:b/>
          <w:sz w:val="24"/>
          <w:szCs w:val="24"/>
          <w:lang w:val="kk-KZ"/>
        </w:rPr>
        <w:t>тендер</w:t>
      </w:r>
      <w:r w:rsidRPr="0061437B">
        <w:rPr>
          <w:b/>
          <w:sz w:val="24"/>
          <w:szCs w:val="24"/>
        </w:rPr>
        <w:t>е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и презентации проектов</w:t>
      </w:r>
    </w:p>
    <w:p w:rsidR="00883633" w:rsidRDefault="005258BF" w:rsidP="00883633">
      <w:pPr>
        <w:ind w:left="111" w:right="104" w:firstLine="566"/>
        <w:jc w:val="both"/>
        <w:rPr>
          <w:rStyle w:val="a6"/>
          <w:color w:val="auto"/>
          <w:sz w:val="24"/>
          <w:szCs w:val="24"/>
          <w:u w:val="none"/>
          <w:shd w:val="clear" w:color="auto" w:fill="FFFFFF"/>
        </w:rPr>
      </w:pPr>
      <w:r w:rsidRPr="0061437B">
        <w:rPr>
          <w:sz w:val="24"/>
          <w:szCs w:val="24"/>
        </w:rPr>
        <w:t xml:space="preserve">Заявки на участие в </w:t>
      </w:r>
      <w:r w:rsidR="00A76DB9">
        <w:rPr>
          <w:sz w:val="24"/>
          <w:szCs w:val="24"/>
        </w:rPr>
        <w:t>тендере</w:t>
      </w:r>
      <w:r w:rsidRPr="0061437B">
        <w:rPr>
          <w:sz w:val="24"/>
          <w:szCs w:val="24"/>
        </w:rPr>
        <w:t xml:space="preserve"> пр</w:t>
      </w:r>
      <w:r w:rsidR="003B1A46">
        <w:rPr>
          <w:sz w:val="24"/>
          <w:szCs w:val="24"/>
        </w:rPr>
        <w:t>е</w:t>
      </w:r>
      <w:r w:rsidRPr="0061437B">
        <w:rPr>
          <w:sz w:val="24"/>
          <w:szCs w:val="24"/>
        </w:rPr>
        <w:t>д</w:t>
      </w:r>
      <w:r w:rsidR="003B1A46">
        <w:rPr>
          <w:sz w:val="24"/>
          <w:szCs w:val="24"/>
        </w:rPr>
        <w:t>о</w:t>
      </w:r>
      <w:r w:rsidRPr="0061437B">
        <w:rPr>
          <w:sz w:val="24"/>
          <w:szCs w:val="24"/>
        </w:rPr>
        <w:t xml:space="preserve">ставляются потенциальными </w:t>
      </w:r>
      <w:r w:rsidR="002E0B59">
        <w:rPr>
          <w:sz w:val="24"/>
          <w:szCs w:val="24"/>
        </w:rPr>
        <w:t>арен</w:t>
      </w:r>
      <w:r w:rsidR="005B5967">
        <w:rPr>
          <w:sz w:val="24"/>
          <w:szCs w:val="24"/>
        </w:rPr>
        <w:t>д</w:t>
      </w:r>
      <w:r w:rsidR="002E0B59">
        <w:rPr>
          <w:sz w:val="24"/>
          <w:szCs w:val="24"/>
        </w:rPr>
        <w:t>аторами</w:t>
      </w:r>
      <w:r w:rsidRPr="0061437B">
        <w:rPr>
          <w:sz w:val="24"/>
          <w:szCs w:val="24"/>
        </w:rPr>
        <w:t xml:space="preserve"> или их уполномоченными лицами, представляющими интересы по подачи заявки на участие в </w:t>
      </w:r>
      <w:r w:rsidR="005F59CB">
        <w:rPr>
          <w:sz w:val="24"/>
          <w:szCs w:val="24"/>
        </w:rPr>
        <w:t>тендере</w:t>
      </w:r>
      <w:r w:rsidRPr="0061437B">
        <w:rPr>
          <w:sz w:val="24"/>
          <w:szCs w:val="24"/>
        </w:rPr>
        <w:t xml:space="preserve"> на основании доверенности, в запечатанном конверте до «18» час</w:t>
      </w:r>
      <w:r w:rsidR="00DE4C7F">
        <w:rPr>
          <w:sz w:val="24"/>
          <w:szCs w:val="24"/>
        </w:rPr>
        <w:t>о</w:t>
      </w:r>
      <w:r w:rsidR="00464D1F">
        <w:rPr>
          <w:sz w:val="24"/>
          <w:szCs w:val="24"/>
        </w:rPr>
        <w:t>в «00» мин. местного времени, «</w:t>
      </w:r>
      <w:r w:rsidR="00991976" w:rsidRPr="00991976">
        <w:rPr>
          <w:sz w:val="24"/>
          <w:szCs w:val="24"/>
          <w:lang w:val="kk-KZ"/>
        </w:rPr>
        <w:t>26</w:t>
      </w:r>
      <w:r w:rsidRPr="00991976">
        <w:rPr>
          <w:sz w:val="24"/>
          <w:szCs w:val="24"/>
        </w:rPr>
        <w:t xml:space="preserve">» </w:t>
      </w:r>
      <w:r w:rsidR="00DE4C7F" w:rsidRPr="00991976">
        <w:rPr>
          <w:sz w:val="24"/>
          <w:szCs w:val="24"/>
        </w:rPr>
        <w:t>июня</w:t>
      </w:r>
      <w:r w:rsidR="00D87E29" w:rsidRPr="00991976">
        <w:rPr>
          <w:sz w:val="24"/>
          <w:szCs w:val="24"/>
        </w:rPr>
        <w:t xml:space="preserve"> 202</w:t>
      </w:r>
      <w:r w:rsidR="00DE4C7F" w:rsidRPr="00991976">
        <w:rPr>
          <w:sz w:val="24"/>
          <w:szCs w:val="24"/>
        </w:rPr>
        <w:t>6</w:t>
      </w:r>
      <w:r w:rsidRPr="00991976">
        <w:rPr>
          <w:sz w:val="24"/>
          <w:szCs w:val="24"/>
        </w:rPr>
        <w:t xml:space="preserve"> года</w:t>
      </w:r>
      <w:r w:rsidRPr="0061437B">
        <w:rPr>
          <w:sz w:val="24"/>
          <w:szCs w:val="24"/>
        </w:rPr>
        <w:t xml:space="preserve"> по следующему адресу: </w:t>
      </w:r>
      <w:r w:rsidR="0061437B" w:rsidRPr="0061437B">
        <w:rPr>
          <w:sz w:val="24"/>
          <w:szCs w:val="24"/>
        </w:rPr>
        <w:t xml:space="preserve">Актюбинская область, </w:t>
      </w:r>
      <w:r w:rsidR="00883633" w:rsidRPr="000D6015">
        <w:rPr>
          <w:sz w:val="24"/>
          <w:szCs w:val="24"/>
        </w:rPr>
        <w:t xml:space="preserve">г. Актобе,  </w:t>
      </w:r>
      <w:hyperlink r:id="rId9" w:tgtFrame="_blank" w:history="1">
        <w:r w:rsidR="00883633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ул</w:t>
        </w:r>
        <w:r w:rsidR="00883633" w:rsidRPr="000D6015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</w:hyperlink>
      <w:r w:rsidR="00883633">
        <w:rPr>
          <w:rStyle w:val="a6"/>
          <w:color w:val="auto"/>
          <w:sz w:val="24"/>
          <w:szCs w:val="24"/>
          <w:u w:val="none"/>
          <w:shd w:val="clear" w:color="auto" w:fill="FFFFFF"/>
        </w:rPr>
        <w:t>Бр.Жубановых 263, Административное здание Университета.</w:t>
      </w:r>
    </w:p>
    <w:p w:rsidR="0042163A" w:rsidRPr="00464D1F" w:rsidRDefault="0042163A" w:rsidP="00883633">
      <w:pPr>
        <w:ind w:left="111" w:right="104" w:firstLine="566"/>
        <w:jc w:val="both"/>
      </w:pPr>
    </w:p>
    <w:p w:rsidR="0042163A" w:rsidRPr="00AE25A9" w:rsidRDefault="005258BF">
      <w:pPr>
        <w:pStyle w:val="a5"/>
        <w:numPr>
          <w:ilvl w:val="0"/>
          <w:numId w:val="11"/>
        </w:numPr>
        <w:tabs>
          <w:tab w:val="left" w:pos="2861"/>
        </w:tabs>
        <w:spacing w:before="1" w:line="274" w:lineRule="exact"/>
        <w:ind w:left="2860" w:hanging="284"/>
        <w:jc w:val="both"/>
        <w:rPr>
          <w:b/>
          <w:sz w:val="24"/>
        </w:rPr>
      </w:pPr>
      <w:r>
        <w:rPr>
          <w:b/>
          <w:sz w:val="24"/>
        </w:rPr>
        <w:t>Дата,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 w:rsidR="00A7318F">
        <w:rPr>
          <w:b/>
          <w:spacing w:val="-2"/>
          <w:sz w:val="24"/>
          <w:lang w:val="kk-KZ"/>
        </w:rPr>
        <w:t>тендера</w:t>
      </w:r>
    </w:p>
    <w:p w:rsidR="003B1A46" w:rsidRDefault="005258BF" w:rsidP="003B1A46">
      <w:pPr>
        <w:ind w:left="111" w:right="104" w:firstLine="566"/>
        <w:jc w:val="both"/>
        <w:rPr>
          <w:rStyle w:val="a6"/>
          <w:color w:val="auto"/>
          <w:sz w:val="24"/>
          <w:szCs w:val="24"/>
          <w:u w:val="none"/>
          <w:shd w:val="clear" w:color="auto" w:fill="FFFFFF"/>
        </w:rPr>
      </w:pPr>
      <w:r>
        <w:rPr>
          <w:sz w:val="24"/>
        </w:rPr>
        <w:t xml:space="preserve">Вскрытие конвертов с заявками </w:t>
      </w:r>
      <w:r w:rsidR="003B1A46">
        <w:rPr>
          <w:sz w:val="24"/>
        </w:rPr>
        <w:t xml:space="preserve">и заседание </w:t>
      </w:r>
      <w:r w:rsidR="005F59CB">
        <w:rPr>
          <w:sz w:val="24"/>
        </w:rPr>
        <w:t>тендерной</w:t>
      </w:r>
      <w:r w:rsidR="003B1A46">
        <w:rPr>
          <w:sz w:val="24"/>
        </w:rPr>
        <w:t xml:space="preserve"> комиссии </w:t>
      </w:r>
      <w:r w:rsidR="003B1A46">
        <w:rPr>
          <w:sz w:val="24"/>
          <w:szCs w:val="24"/>
        </w:rPr>
        <w:t>с рассмотрением проектов потенциальных арендаторов</w:t>
      </w:r>
      <w:r w:rsidR="003B1A46" w:rsidRPr="000D6015">
        <w:rPr>
          <w:spacing w:val="45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состоится</w:t>
      </w:r>
      <w:r w:rsidR="003B1A46" w:rsidRPr="000D6015">
        <w:rPr>
          <w:spacing w:val="42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в</w:t>
      </w:r>
      <w:r w:rsidR="003B1A46" w:rsidRPr="000D6015">
        <w:rPr>
          <w:spacing w:val="38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«11»</w:t>
      </w:r>
      <w:r w:rsidR="003B1A46" w:rsidRPr="000D6015">
        <w:rPr>
          <w:spacing w:val="36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часов</w:t>
      </w:r>
      <w:r w:rsidR="003B1A46" w:rsidRPr="000D6015">
        <w:rPr>
          <w:spacing w:val="45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«00»</w:t>
      </w:r>
      <w:r w:rsidR="003B1A46" w:rsidRPr="000D6015">
        <w:rPr>
          <w:spacing w:val="36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мин.</w:t>
      </w:r>
      <w:r w:rsidR="003B1A46" w:rsidRPr="000D6015">
        <w:rPr>
          <w:spacing w:val="41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местного</w:t>
      </w:r>
      <w:r w:rsidR="003B1A46" w:rsidRPr="000D6015">
        <w:rPr>
          <w:spacing w:val="40"/>
          <w:sz w:val="24"/>
          <w:szCs w:val="24"/>
        </w:rPr>
        <w:t xml:space="preserve"> </w:t>
      </w:r>
      <w:r w:rsidR="003B1A46" w:rsidRPr="000D6015">
        <w:rPr>
          <w:spacing w:val="-2"/>
          <w:sz w:val="24"/>
          <w:szCs w:val="24"/>
        </w:rPr>
        <w:t>времени,</w:t>
      </w:r>
      <w:r w:rsidR="003B1A46">
        <w:rPr>
          <w:spacing w:val="-2"/>
          <w:sz w:val="24"/>
          <w:szCs w:val="24"/>
        </w:rPr>
        <w:t xml:space="preserve"> </w:t>
      </w:r>
      <w:r w:rsidR="003B1A46" w:rsidRPr="00991976">
        <w:rPr>
          <w:sz w:val="24"/>
          <w:szCs w:val="24"/>
        </w:rPr>
        <w:t>«</w:t>
      </w:r>
      <w:r w:rsidR="00991976" w:rsidRPr="00991976">
        <w:rPr>
          <w:sz w:val="24"/>
          <w:szCs w:val="24"/>
          <w:lang w:val="kk-KZ"/>
        </w:rPr>
        <w:t>29</w:t>
      </w:r>
      <w:r w:rsidR="003B1A46" w:rsidRPr="00991976">
        <w:rPr>
          <w:sz w:val="24"/>
          <w:szCs w:val="24"/>
        </w:rPr>
        <w:t>»</w:t>
      </w:r>
      <w:r w:rsidR="003B1A46" w:rsidRPr="00991976">
        <w:rPr>
          <w:spacing w:val="-3"/>
          <w:sz w:val="24"/>
          <w:szCs w:val="24"/>
        </w:rPr>
        <w:t xml:space="preserve"> </w:t>
      </w:r>
      <w:r w:rsidR="00883633" w:rsidRPr="00991976">
        <w:rPr>
          <w:spacing w:val="-3"/>
          <w:sz w:val="24"/>
          <w:szCs w:val="24"/>
        </w:rPr>
        <w:t>июня</w:t>
      </w:r>
      <w:r w:rsidR="003B1A46" w:rsidRPr="00991976">
        <w:rPr>
          <w:sz w:val="24"/>
          <w:szCs w:val="24"/>
        </w:rPr>
        <w:t xml:space="preserve"> 202</w:t>
      </w:r>
      <w:r w:rsidR="00883633" w:rsidRPr="00991976">
        <w:rPr>
          <w:sz w:val="24"/>
          <w:szCs w:val="24"/>
        </w:rPr>
        <w:t>6</w:t>
      </w:r>
      <w:r w:rsidR="003B1A46" w:rsidRPr="00991976">
        <w:rPr>
          <w:sz w:val="24"/>
          <w:szCs w:val="24"/>
        </w:rPr>
        <w:t xml:space="preserve"> года, по</w:t>
      </w:r>
      <w:r w:rsidR="003B1A46" w:rsidRPr="000D6015">
        <w:rPr>
          <w:sz w:val="24"/>
          <w:szCs w:val="24"/>
        </w:rPr>
        <w:t xml:space="preserve"> адресу: Актюбин</w:t>
      </w:r>
      <w:bookmarkStart w:id="0" w:name="_GoBack"/>
      <w:bookmarkEnd w:id="0"/>
      <w:r w:rsidR="003B1A46" w:rsidRPr="000D6015">
        <w:rPr>
          <w:sz w:val="24"/>
          <w:szCs w:val="24"/>
        </w:rPr>
        <w:t xml:space="preserve">ская область, г. Актобе, </w:t>
      </w:r>
      <w:hyperlink r:id="rId10" w:tgtFrame="_blank" w:history="1">
        <w:r w:rsidR="003B1A46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ул</w:t>
        </w:r>
        <w:r w:rsidR="003B1A46" w:rsidRPr="000D6015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</w:hyperlink>
      <w:r w:rsidR="003B1A46">
        <w:rPr>
          <w:rStyle w:val="a6"/>
          <w:color w:val="auto"/>
          <w:sz w:val="24"/>
          <w:szCs w:val="24"/>
          <w:u w:val="none"/>
          <w:shd w:val="clear" w:color="auto" w:fill="FFFFFF"/>
        </w:rPr>
        <w:t>Бр.Жубановых 263, Административное здание Университета.</w:t>
      </w:r>
    </w:p>
    <w:p w:rsidR="00AE25A9" w:rsidRPr="000D6015" w:rsidRDefault="00AE25A9" w:rsidP="00AE25A9">
      <w:pPr>
        <w:ind w:left="111" w:right="104" w:firstLine="566"/>
        <w:jc w:val="both"/>
      </w:pPr>
    </w:p>
    <w:p w:rsidR="0042163A" w:rsidRPr="000D6015" w:rsidRDefault="005258BF">
      <w:pPr>
        <w:pStyle w:val="a5"/>
        <w:numPr>
          <w:ilvl w:val="0"/>
          <w:numId w:val="11"/>
        </w:numPr>
        <w:tabs>
          <w:tab w:val="left" w:pos="1244"/>
          <w:tab w:val="left" w:pos="1245"/>
        </w:tabs>
        <w:ind w:left="3433" w:right="818" w:hanging="2617"/>
        <w:jc w:val="left"/>
        <w:rPr>
          <w:b/>
          <w:sz w:val="24"/>
          <w:szCs w:val="24"/>
        </w:rPr>
      </w:pPr>
      <w:r w:rsidRPr="000D6015">
        <w:rPr>
          <w:b/>
          <w:sz w:val="24"/>
          <w:szCs w:val="24"/>
        </w:rPr>
        <w:t>Краткая</w:t>
      </w:r>
      <w:r w:rsidRPr="000D6015">
        <w:rPr>
          <w:b/>
          <w:spacing w:val="-5"/>
          <w:sz w:val="24"/>
          <w:szCs w:val="24"/>
        </w:rPr>
        <w:t xml:space="preserve"> </w:t>
      </w:r>
      <w:r w:rsidR="0061437B" w:rsidRPr="000D6015">
        <w:rPr>
          <w:b/>
          <w:spacing w:val="-5"/>
          <w:sz w:val="24"/>
          <w:szCs w:val="24"/>
        </w:rPr>
        <w:t xml:space="preserve">  </w:t>
      </w:r>
      <w:r w:rsidRPr="000D6015">
        <w:rPr>
          <w:b/>
          <w:sz w:val="24"/>
          <w:szCs w:val="24"/>
        </w:rPr>
        <w:t>характеристика</w:t>
      </w:r>
      <w:r w:rsidRPr="000D6015">
        <w:rPr>
          <w:b/>
          <w:spacing w:val="-5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и</w:t>
      </w:r>
      <w:r w:rsidRPr="000D6015">
        <w:rPr>
          <w:b/>
          <w:spacing w:val="-7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информация</w:t>
      </w:r>
      <w:r w:rsidRPr="000D6015">
        <w:rPr>
          <w:b/>
          <w:spacing w:val="-5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об</w:t>
      </w:r>
      <w:r w:rsidRPr="000D6015">
        <w:rPr>
          <w:b/>
          <w:spacing w:val="-8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объекте</w:t>
      </w:r>
      <w:r w:rsidRPr="000D6015">
        <w:rPr>
          <w:b/>
          <w:spacing w:val="-6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аренды,</w:t>
      </w:r>
      <w:r w:rsidRPr="000D6015">
        <w:rPr>
          <w:b/>
          <w:spacing w:val="-5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включая</w:t>
      </w:r>
      <w:r w:rsidRPr="000D6015">
        <w:rPr>
          <w:b/>
          <w:spacing w:val="-5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его местонахождения и площадь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560"/>
        <w:gridCol w:w="2554"/>
        <w:gridCol w:w="1609"/>
        <w:gridCol w:w="1633"/>
        <w:gridCol w:w="1721"/>
        <w:gridCol w:w="1416"/>
      </w:tblGrid>
      <w:tr w:rsidR="00BB7B96" w:rsidRPr="003D0647" w:rsidTr="00546E0A">
        <w:tc>
          <w:tcPr>
            <w:tcW w:w="560" w:type="dxa"/>
          </w:tcPr>
          <w:p w:rsidR="00BB7B96" w:rsidRPr="003D0647" w:rsidRDefault="00BB7B96" w:rsidP="00546E0A">
            <w:r w:rsidRPr="003D0647">
              <w:t>№ п.п</w:t>
            </w:r>
          </w:p>
        </w:tc>
        <w:tc>
          <w:tcPr>
            <w:tcW w:w="2554" w:type="dxa"/>
          </w:tcPr>
          <w:p w:rsidR="00BB7B96" w:rsidRPr="003D0647" w:rsidRDefault="00BB7B96" w:rsidP="00546E0A">
            <w:pPr>
              <w:pStyle w:val="21"/>
              <w:shd w:val="clear" w:color="auto" w:fill="auto"/>
              <w:tabs>
                <w:tab w:val="left" w:pos="8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3D0647">
              <w:rPr>
                <w:rFonts w:cs="Times New Roman"/>
              </w:rPr>
              <w:t>Месторасположение Объекта имущественного найма, адрес</w:t>
            </w:r>
          </w:p>
          <w:p w:rsidR="00BB7B96" w:rsidRPr="003D0647" w:rsidRDefault="00BB7B96" w:rsidP="00546E0A"/>
        </w:tc>
        <w:tc>
          <w:tcPr>
            <w:tcW w:w="1609" w:type="dxa"/>
          </w:tcPr>
          <w:p w:rsidR="00BB7B96" w:rsidRPr="003D0647" w:rsidRDefault="00BB7B96" w:rsidP="00546E0A">
            <w:r w:rsidRPr="003D0647">
              <w:t>Площадь предоставляемая в аренду</w:t>
            </w:r>
          </w:p>
        </w:tc>
        <w:tc>
          <w:tcPr>
            <w:tcW w:w="1633" w:type="dxa"/>
          </w:tcPr>
          <w:p w:rsidR="00BB7B96" w:rsidRPr="003D0647" w:rsidRDefault="00BB7B96" w:rsidP="00546E0A">
            <w:r w:rsidRPr="003D0647">
              <w:t>Целевое назначение (вид деятельности использования Объекта)</w:t>
            </w:r>
          </w:p>
        </w:tc>
        <w:tc>
          <w:tcPr>
            <w:tcW w:w="1721" w:type="dxa"/>
          </w:tcPr>
          <w:p w:rsidR="00BB7B96" w:rsidRPr="003D0647" w:rsidRDefault="00BB7B96" w:rsidP="00546E0A">
            <w:r w:rsidRPr="003D0647">
              <w:t>Размер базовой ставки арендной платы, в месяц, в тенге (без учета НДС)</w:t>
            </w:r>
          </w:p>
        </w:tc>
        <w:tc>
          <w:tcPr>
            <w:tcW w:w="1416" w:type="dxa"/>
          </w:tcPr>
          <w:p w:rsidR="00BB7B96" w:rsidRPr="003D0647" w:rsidRDefault="00BB7B96" w:rsidP="00546E0A">
            <w:r w:rsidRPr="003D0647">
              <w:t>Примечание</w:t>
            </w:r>
          </w:p>
        </w:tc>
      </w:tr>
      <w:tr w:rsidR="00681466" w:rsidRPr="003D0647" w:rsidTr="00626948">
        <w:tc>
          <w:tcPr>
            <w:tcW w:w="560" w:type="dxa"/>
          </w:tcPr>
          <w:p w:rsidR="00681466" w:rsidRPr="007547FF" w:rsidRDefault="007547FF" w:rsidP="0068146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4" w:type="dxa"/>
            <w:vAlign w:val="bottom"/>
          </w:tcPr>
          <w:p w:rsidR="00681466" w:rsidRPr="000631DF" w:rsidRDefault="00681466" w:rsidP="00681466">
            <w:r w:rsidRPr="000631DF">
              <w:rPr>
                <w:color w:val="000000"/>
                <w:lang w:eastAsia="ru-RU"/>
              </w:rPr>
              <w:t>Историчес</w:t>
            </w:r>
            <w:r>
              <w:rPr>
                <w:color w:val="000000"/>
                <w:lang w:eastAsia="ru-RU"/>
              </w:rPr>
              <w:t>кий факультет, учебный корпус 2</w:t>
            </w:r>
            <w:r w:rsidRPr="000631DF">
              <w:rPr>
                <w:color w:val="000000"/>
                <w:lang w:eastAsia="ru-RU"/>
              </w:rPr>
              <w:t>, ул. Тургенева, 100 А</w:t>
            </w:r>
          </w:p>
        </w:tc>
        <w:tc>
          <w:tcPr>
            <w:tcW w:w="1609" w:type="dxa"/>
          </w:tcPr>
          <w:p w:rsidR="00681466" w:rsidRPr="000631DF" w:rsidRDefault="00681466" w:rsidP="00681466">
            <w:pPr>
              <w:jc w:val="center"/>
            </w:pPr>
            <w:r w:rsidRPr="000631DF">
              <w:rPr>
                <w:color w:val="000000"/>
              </w:rPr>
              <w:t>54 кв.м</w:t>
            </w:r>
          </w:p>
        </w:tc>
        <w:tc>
          <w:tcPr>
            <w:tcW w:w="1633" w:type="dxa"/>
          </w:tcPr>
          <w:p w:rsidR="00681466" w:rsidRPr="000631DF" w:rsidRDefault="00681466" w:rsidP="00681466">
            <w:pPr>
              <w:jc w:val="center"/>
            </w:pPr>
            <w:r w:rsidRPr="000631DF">
              <w:rPr>
                <w:color w:val="000000"/>
                <w:w w:val="99"/>
              </w:rPr>
              <w:t>столовая</w:t>
            </w:r>
          </w:p>
        </w:tc>
        <w:tc>
          <w:tcPr>
            <w:tcW w:w="1721" w:type="dxa"/>
          </w:tcPr>
          <w:p w:rsidR="00681466" w:rsidRDefault="00681466" w:rsidP="00681466">
            <w:pPr>
              <w:jc w:val="center"/>
            </w:pPr>
            <w:r w:rsidRPr="00B7621F">
              <w:rPr>
                <w:color w:val="000000"/>
                <w:lang w:eastAsia="ru-RU"/>
              </w:rPr>
              <w:t>2 163</w:t>
            </w:r>
          </w:p>
        </w:tc>
        <w:tc>
          <w:tcPr>
            <w:tcW w:w="1416" w:type="dxa"/>
          </w:tcPr>
          <w:p w:rsidR="00681466" w:rsidRPr="003D0647" w:rsidRDefault="00681466" w:rsidP="00681466"/>
        </w:tc>
      </w:tr>
      <w:tr w:rsidR="00681466" w:rsidRPr="003D0647" w:rsidTr="00546E0A">
        <w:tc>
          <w:tcPr>
            <w:tcW w:w="560" w:type="dxa"/>
          </w:tcPr>
          <w:p w:rsidR="00681466" w:rsidRPr="007547FF" w:rsidRDefault="007547FF" w:rsidP="0068146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4" w:type="dxa"/>
            <w:vAlign w:val="bottom"/>
          </w:tcPr>
          <w:p w:rsidR="00681466" w:rsidRPr="000631DF" w:rsidRDefault="00681466" w:rsidP="00681466">
            <w:r w:rsidRPr="000631DF">
              <w:rPr>
                <w:color w:val="000000"/>
                <w:lang w:eastAsia="ru-RU"/>
              </w:rPr>
              <w:t>Факультет экономики и права, учебный корпус 5, ул. Алтынсарина, 4а</w:t>
            </w:r>
          </w:p>
        </w:tc>
        <w:tc>
          <w:tcPr>
            <w:tcW w:w="1609" w:type="dxa"/>
          </w:tcPr>
          <w:p w:rsidR="00681466" w:rsidRPr="000631DF" w:rsidRDefault="00681466" w:rsidP="00681466">
            <w:pPr>
              <w:jc w:val="center"/>
            </w:pPr>
            <w:r w:rsidRPr="000631DF">
              <w:t>55 кв.м.</w:t>
            </w:r>
          </w:p>
        </w:tc>
        <w:tc>
          <w:tcPr>
            <w:tcW w:w="1633" w:type="dxa"/>
          </w:tcPr>
          <w:p w:rsidR="00681466" w:rsidRPr="000631DF" w:rsidRDefault="00681466" w:rsidP="00681466">
            <w:pPr>
              <w:jc w:val="center"/>
            </w:pPr>
            <w:r w:rsidRPr="000631DF">
              <w:rPr>
                <w:color w:val="000000"/>
                <w:w w:val="99"/>
              </w:rPr>
              <w:t>с</w:t>
            </w:r>
            <w:r w:rsidRPr="000631DF">
              <w:rPr>
                <w:color w:val="000000"/>
              </w:rPr>
              <w:t>толовая</w:t>
            </w:r>
          </w:p>
        </w:tc>
        <w:tc>
          <w:tcPr>
            <w:tcW w:w="1721" w:type="dxa"/>
          </w:tcPr>
          <w:p w:rsidR="00681466" w:rsidRDefault="00681466" w:rsidP="00681466">
            <w:pPr>
              <w:jc w:val="center"/>
            </w:pPr>
            <w:r w:rsidRPr="00B7621F">
              <w:rPr>
                <w:color w:val="000000"/>
                <w:lang w:eastAsia="ru-RU"/>
              </w:rPr>
              <w:t>2 163</w:t>
            </w:r>
          </w:p>
        </w:tc>
        <w:tc>
          <w:tcPr>
            <w:tcW w:w="1416" w:type="dxa"/>
          </w:tcPr>
          <w:p w:rsidR="00681466" w:rsidRPr="003D0647" w:rsidRDefault="00681466" w:rsidP="00681466"/>
        </w:tc>
      </w:tr>
    </w:tbl>
    <w:p w:rsidR="00960A0B" w:rsidRDefault="00960A0B">
      <w:pPr>
        <w:pStyle w:val="a3"/>
        <w:spacing w:before="5"/>
        <w:ind w:left="0"/>
      </w:pPr>
    </w:p>
    <w:p w:rsidR="0042163A" w:rsidRPr="009D76C7" w:rsidRDefault="00076B67">
      <w:pPr>
        <w:pStyle w:val="a5"/>
        <w:numPr>
          <w:ilvl w:val="0"/>
          <w:numId w:val="11"/>
        </w:numPr>
        <w:tabs>
          <w:tab w:val="left" w:pos="568"/>
        </w:tabs>
        <w:spacing w:before="70"/>
        <w:ind w:left="4086" w:right="134" w:hanging="3947"/>
        <w:jc w:val="both"/>
        <w:rPr>
          <w:b/>
          <w:sz w:val="24"/>
          <w:szCs w:val="24"/>
        </w:rPr>
      </w:pPr>
      <w:r w:rsidRPr="009D76C7">
        <w:rPr>
          <w:b/>
          <w:bCs/>
          <w:sz w:val="24"/>
          <w:szCs w:val="24"/>
        </w:rPr>
        <w:t>Условия проведения тендера</w:t>
      </w:r>
      <w:r w:rsidRPr="009D76C7">
        <w:rPr>
          <w:b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на</w:t>
      </w:r>
      <w:r w:rsidR="005258BF" w:rsidRPr="009D76C7">
        <w:rPr>
          <w:b/>
          <w:spacing w:val="-3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предоставляемый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в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имущественный</w:t>
      </w:r>
      <w:r w:rsidR="005258BF" w:rsidRPr="009D76C7">
        <w:rPr>
          <w:b/>
          <w:spacing w:val="-3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наем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объект</w:t>
      </w:r>
      <w:r w:rsidR="005258BF" w:rsidRPr="009D76C7">
        <w:rPr>
          <w:b/>
          <w:spacing w:val="-2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и критерии отбора</w:t>
      </w:r>
    </w:p>
    <w:p w:rsidR="00134EB3" w:rsidRPr="009D76C7" w:rsidRDefault="00134EB3" w:rsidP="00134EB3">
      <w:pPr>
        <w:tabs>
          <w:tab w:val="left" w:pos="1187"/>
        </w:tabs>
        <w:rPr>
          <w:b/>
          <w:bCs/>
          <w:sz w:val="24"/>
          <w:szCs w:val="24"/>
        </w:rPr>
      </w:pPr>
    </w:p>
    <w:p w:rsidR="00134EB3" w:rsidRPr="00F33EE5" w:rsidRDefault="00134EB3" w:rsidP="00134EB3">
      <w:pPr>
        <w:jc w:val="both"/>
        <w:rPr>
          <w:sz w:val="24"/>
          <w:szCs w:val="24"/>
        </w:rPr>
      </w:pPr>
      <w:r w:rsidRPr="009D76C7">
        <w:rPr>
          <w:sz w:val="24"/>
          <w:szCs w:val="24"/>
        </w:rPr>
        <w:t xml:space="preserve">    Тендер </w:t>
      </w:r>
      <w:r w:rsidRPr="00F33EE5">
        <w:rPr>
          <w:sz w:val="24"/>
          <w:szCs w:val="24"/>
        </w:rPr>
        <w:t>по предоставлению объектов в имущественный наем проводится в два этапа:</w:t>
      </w:r>
    </w:p>
    <w:p w:rsidR="00134EB3" w:rsidRPr="004A6CBF" w:rsidRDefault="00134EB3" w:rsidP="00F22B7D">
      <w:pPr>
        <w:numPr>
          <w:ilvl w:val="3"/>
          <w:numId w:val="14"/>
        </w:numPr>
        <w:tabs>
          <w:tab w:val="left" w:pos="284"/>
        </w:tabs>
        <w:autoSpaceDE/>
        <w:autoSpaceDN/>
        <w:ind w:left="0" w:firstLine="284"/>
        <w:jc w:val="both"/>
        <w:rPr>
          <w:sz w:val="24"/>
          <w:szCs w:val="24"/>
        </w:rPr>
      </w:pPr>
      <w:r w:rsidRPr="004A6CBF">
        <w:rPr>
          <w:sz w:val="24"/>
          <w:szCs w:val="24"/>
        </w:rPr>
        <w:t>на первом этапе тендера проводится вскрытие конвертов с тендерными заявками и квалификационный отбор участников на соответствие требованиям Правил и  тендерной документации;</w:t>
      </w:r>
    </w:p>
    <w:p w:rsidR="006B6D72" w:rsidRPr="00F33EE5" w:rsidRDefault="004A6CBF" w:rsidP="006B6D72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34EB3" w:rsidRPr="00F33EE5">
        <w:rPr>
          <w:sz w:val="24"/>
          <w:szCs w:val="24"/>
        </w:rPr>
        <w:t xml:space="preserve"> 2) </w:t>
      </w:r>
      <w:r w:rsidR="006B6D72" w:rsidRPr="00F33EE5">
        <w:rPr>
          <w:sz w:val="24"/>
          <w:szCs w:val="24"/>
        </w:rPr>
        <w:t xml:space="preserve">на втором этапе тендера комиссия осуществляет оценку и сопоставление </w:t>
      </w:r>
      <w:r w:rsidR="00721E8B">
        <w:rPr>
          <w:sz w:val="24"/>
          <w:szCs w:val="24"/>
          <w:lang w:val="kk-KZ"/>
        </w:rPr>
        <w:t>тендер</w:t>
      </w:r>
      <w:r w:rsidR="006B6D72" w:rsidRPr="00F33EE5">
        <w:rPr>
          <w:sz w:val="24"/>
          <w:szCs w:val="24"/>
        </w:rPr>
        <w:t xml:space="preserve">ных предложений участников, допущенных к участию во втором этапе </w:t>
      </w:r>
      <w:r w:rsidR="00A7318F">
        <w:rPr>
          <w:sz w:val="24"/>
          <w:szCs w:val="24"/>
          <w:lang w:val="kk-KZ"/>
        </w:rPr>
        <w:t xml:space="preserve">тендерного </w:t>
      </w:r>
      <w:r w:rsidR="006B6D72" w:rsidRPr="00F33EE5">
        <w:rPr>
          <w:sz w:val="24"/>
          <w:szCs w:val="24"/>
        </w:rPr>
        <w:t>конкурса. Оценка производится на основании документов, представленных участниками в составе заявки на участие в тендере, а также сведений и критериев, заполненных участниками в соответствии с требованиями технической спецификации.</w:t>
      </w:r>
    </w:p>
    <w:p w:rsidR="006B6D72" w:rsidRPr="00F33EE5" w:rsidRDefault="006B6D72" w:rsidP="006B6D72">
      <w:pPr>
        <w:tabs>
          <w:tab w:val="left" w:pos="284"/>
        </w:tabs>
        <w:jc w:val="both"/>
        <w:rPr>
          <w:sz w:val="24"/>
          <w:szCs w:val="24"/>
        </w:rPr>
      </w:pPr>
      <w:r w:rsidRPr="00F33EE5">
        <w:rPr>
          <w:sz w:val="24"/>
          <w:szCs w:val="24"/>
        </w:rPr>
        <w:t>Каждому критерию присваивается определенное количество баллов согласно оценочной шкале. По результатам оценки определяется итоговый рейтинг участников путем суммирования набранных баллов.</w:t>
      </w:r>
    </w:p>
    <w:p w:rsidR="006B6D72" w:rsidRPr="00F33EE5" w:rsidRDefault="006B6D72" w:rsidP="006B6D72">
      <w:pPr>
        <w:tabs>
          <w:tab w:val="left" w:pos="284"/>
        </w:tabs>
        <w:jc w:val="both"/>
        <w:rPr>
          <w:sz w:val="24"/>
          <w:szCs w:val="24"/>
        </w:rPr>
      </w:pPr>
      <w:r w:rsidRPr="00F33EE5">
        <w:rPr>
          <w:sz w:val="24"/>
          <w:szCs w:val="24"/>
        </w:rPr>
        <w:t>Победителем тендера признается участник, набравший наибольшее количество баллов по итогам оценки тендерных предложений.</w:t>
      </w:r>
    </w:p>
    <w:p w:rsidR="00F05E03" w:rsidRPr="00F33EE5" w:rsidRDefault="00F05E03" w:rsidP="006B6D72">
      <w:pPr>
        <w:tabs>
          <w:tab w:val="left" w:pos="284"/>
        </w:tabs>
        <w:jc w:val="both"/>
        <w:rPr>
          <w:b/>
          <w:sz w:val="24"/>
          <w:szCs w:val="24"/>
        </w:rPr>
      </w:pPr>
      <w:r w:rsidRPr="00F33EE5">
        <w:rPr>
          <w:b/>
          <w:sz w:val="24"/>
          <w:szCs w:val="24"/>
        </w:rPr>
        <w:t>Критерии, подлежащие указанию потенциальным участником</w:t>
      </w:r>
      <w:r w:rsidR="000B1DDC" w:rsidRPr="00F33EE5">
        <w:rPr>
          <w:b/>
          <w:sz w:val="24"/>
          <w:szCs w:val="24"/>
        </w:rPr>
        <w:t>:</w:t>
      </w:r>
    </w:p>
    <w:p w:rsidR="000011EA" w:rsidRPr="00F33EE5" w:rsidRDefault="006A20DA" w:rsidP="000011EA">
      <w:pPr>
        <w:pStyle w:val="a5"/>
        <w:numPr>
          <w:ilvl w:val="0"/>
          <w:numId w:val="15"/>
        </w:numPr>
        <w:tabs>
          <w:tab w:val="left" w:pos="360"/>
        </w:tabs>
        <w:spacing w:before="1"/>
        <w:ind w:left="0" w:right="104" w:firstLine="0"/>
        <w:rPr>
          <w:sz w:val="24"/>
          <w:szCs w:val="24"/>
        </w:rPr>
      </w:pPr>
      <w:r w:rsidRPr="00F33EE5">
        <w:rPr>
          <w:sz w:val="24"/>
          <w:szCs w:val="24"/>
        </w:rPr>
        <w:t>Указание предполагаемой суммы инвестиции для</w:t>
      </w:r>
      <w:r w:rsidR="00FE6B72" w:rsidRPr="00F33EE5">
        <w:rPr>
          <w:sz w:val="24"/>
          <w:szCs w:val="24"/>
        </w:rPr>
        <w:t xml:space="preserve"> улучшение</w:t>
      </w:r>
      <w:r w:rsidRPr="00F33EE5">
        <w:rPr>
          <w:sz w:val="24"/>
          <w:szCs w:val="24"/>
        </w:rPr>
        <w:t xml:space="preserve"> </w:t>
      </w:r>
      <w:r w:rsidR="00FE6B72" w:rsidRPr="00F33EE5">
        <w:rPr>
          <w:sz w:val="24"/>
          <w:szCs w:val="24"/>
        </w:rPr>
        <w:t xml:space="preserve">арендуемого </w:t>
      </w:r>
      <w:r w:rsidRPr="00F33EE5">
        <w:rPr>
          <w:sz w:val="24"/>
          <w:szCs w:val="24"/>
        </w:rPr>
        <w:t>объекта</w:t>
      </w:r>
      <w:r w:rsidR="00FE6B72" w:rsidRPr="00F33EE5">
        <w:rPr>
          <w:sz w:val="24"/>
          <w:szCs w:val="24"/>
        </w:rPr>
        <w:t xml:space="preserve"> с указанием срока до одного года</w:t>
      </w:r>
      <w:r w:rsidR="00FC72F6" w:rsidRPr="00F33EE5">
        <w:rPr>
          <w:sz w:val="24"/>
          <w:szCs w:val="24"/>
        </w:rPr>
        <w:t xml:space="preserve"> и последующие года</w:t>
      </w:r>
      <w:r w:rsidRPr="00F33EE5">
        <w:rPr>
          <w:sz w:val="24"/>
          <w:szCs w:val="24"/>
        </w:rPr>
        <w:t xml:space="preserve"> (проведение текущего ремонта и оснащения оборудованием и мебелью);</w:t>
      </w:r>
      <w:r w:rsidR="000011EA" w:rsidRPr="00F33EE5">
        <w:rPr>
          <w:sz w:val="24"/>
          <w:szCs w:val="24"/>
        </w:rPr>
        <w:t xml:space="preserve"> </w:t>
      </w:r>
    </w:p>
    <w:p w:rsidR="0042163A" w:rsidRPr="00F33EE5" w:rsidRDefault="00FC0562" w:rsidP="000011EA">
      <w:pPr>
        <w:pStyle w:val="a5"/>
        <w:numPr>
          <w:ilvl w:val="0"/>
          <w:numId w:val="15"/>
        </w:numPr>
        <w:tabs>
          <w:tab w:val="left" w:pos="360"/>
          <w:tab w:val="left" w:pos="395"/>
        </w:tabs>
        <w:ind w:left="0" w:firstLine="0"/>
        <w:rPr>
          <w:sz w:val="24"/>
          <w:szCs w:val="24"/>
        </w:rPr>
      </w:pPr>
      <w:r w:rsidRPr="00F33EE5">
        <w:rPr>
          <w:sz w:val="24"/>
          <w:szCs w:val="24"/>
        </w:rPr>
        <w:t>Опыт работы в сфере общественного питания;</w:t>
      </w:r>
    </w:p>
    <w:p w:rsidR="0042163A" w:rsidRPr="00F33EE5" w:rsidRDefault="005258BF" w:rsidP="000011EA">
      <w:pPr>
        <w:pStyle w:val="a5"/>
        <w:numPr>
          <w:ilvl w:val="0"/>
          <w:numId w:val="15"/>
        </w:numPr>
        <w:tabs>
          <w:tab w:val="left" w:pos="360"/>
          <w:tab w:val="left" w:pos="395"/>
        </w:tabs>
        <w:ind w:left="0" w:firstLine="0"/>
        <w:rPr>
          <w:sz w:val="24"/>
          <w:szCs w:val="24"/>
        </w:rPr>
      </w:pPr>
      <w:r w:rsidRPr="00F33EE5">
        <w:rPr>
          <w:sz w:val="24"/>
          <w:szCs w:val="24"/>
        </w:rPr>
        <w:lastRenderedPageBreak/>
        <w:t>Меню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z w:val="24"/>
          <w:szCs w:val="24"/>
        </w:rPr>
        <w:t>с</w:t>
      </w:r>
      <w:r w:rsidRPr="00F33EE5">
        <w:rPr>
          <w:spacing w:val="-8"/>
          <w:sz w:val="24"/>
          <w:szCs w:val="24"/>
        </w:rPr>
        <w:t xml:space="preserve"> </w:t>
      </w:r>
      <w:r w:rsidRPr="00F33EE5">
        <w:rPr>
          <w:sz w:val="24"/>
          <w:szCs w:val="24"/>
        </w:rPr>
        <w:t>указанием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z w:val="24"/>
          <w:szCs w:val="24"/>
        </w:rPr>
        <w:t>калькуляций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z w:val="24"/>
          <w:szCs w:val="24"/>
        </w:rPr>
        <w:t>блюд</w:t>
      </w:r>
      <w:r w:rsidRPr="00F33EE5">
        <w:rPr>
          <w:spacing w:val="-8"/>
          <w:sz w:val="24"/>
          <w:szCs w:val="24"/>
        </w:rPr>
        <w:t xml:space="preserve"> </w:t>
      </w:r>
      <w:r w:rsidRPr="00F33EE5">
        <w:rPr>
          <w:sz w:val="24"/>
          <w:szCs w:val="24"/>
        </w:rPr>
        <w:t>и</w:t>
      </w:r>
      <w:r w:rsidRPr="00F33EE5">
        <w:rPr>
          <w:spacing w:val="-10"/>
          <w:sz w:val="24"/>
          <w:szCs w:val="24"/>
        </w:rPr>
        <w:t xml:space="preserve"> </w:t>
      </w:r>
      <w:r w:rsidRPr="00F33EE5">
        <w:rPr>
          <w:sz w:val="24"/>
          <w:szCs w:val="24"/>
        </w:rPr>
        <w:t>цены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z w:val="24"/>
          <w:szCs w:val="24"/>
        </w:rPr>
        <w:t>за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pacing w:val="-2"/>
          <w:sz w:val="24"/>
          <w:szCs w:val="24"/>
        </w:rPr>
        <w:t>блюдо;</w:t>
      </w:r>
    </w:p>
    <w:p w:rsidR="0042163A" w:rsidRPr="00F33EE5" w:rsidRDefault="005258BF" w:rsidP="000011EA">
      <w:pPr>
        <w:pStyle w:val="a5"/>
        <w:numPr>
          <w:ilvl w:val="0"/>
          <w:numId w:val="15"/>
        </w:numPr>
        <w:tabs>
          <w:tab w:val="left" w:pos="360"/>
          <w:tab w:val="left" w:pos="395"/>
        </w:tabs>
        <w:ind w:left="0" w:firstLine="0"/>
        <w:rPr>
          <w:sz w:val="24"/>
          <w:szCs w:val="24"/>
        </w:rPr>
      </w:pPr>
      <w:r w:rsidRPr="00F33EE5">
        <w:rPr>
          <w:spacing w:val="-2"/>
          <w:sz w:val="24"/>
          <w:szCs w:val="24"/>
        </w:rPr>
        <w:t>Ассортимент</w:t>
      </w:r>
      <w:r w:rsidRPr="00F33EE5">
        <w:rPr>
          <w:spacing w:val="1"/>
          <w:sz w:val="24"/>
          <w:szCs w:val="24"/>
        </w:rPr>
        <w:t xml:space="preserve"> </w:t>
      </w:r>
      <w:r w:rsidRPr="00F33EE5">
        <w:rPr>
          <w:spacing w:val="-2"/>
          <w:sz w:val="24"/>
          <w:szCs w:val="24"/>
        </w:rPr>
        <w:t>блюд;</w:t>
      </w:r>
    </w:p>
    <w:p w:rsidR="007C541D" w:rsidRPr="00F33EE5" w:rsidRDefault="0025114A" w:rsidP="0025114A">
      <w:pPr>
        <w:tabs>
          <w:tab w:val="left" w:pos="395"/>
          <w:tab w:val="left" w:pos="6882"/>
        </w:tabs>
        <w:ind w:right="102"/>
        <w:rPr>
          <w:sz w:val="24"/>
          <w:szCs w:val="24"/>
        </w:rPr>
      </w:pPr>
      <w:r w:rsidRPr="00F33EE5">
        <w:rPr>
          <w:sz w:val="24"/>
          <w:szCs w:val="24"/>
        </w:rPr>
        <w:t xml:space="preserve">5. </w:t>
      </w:r>
      <w:r w:rsidR="007C541D" w:rsidRPr="00F33EE5">
        <w:rPr>
          <w:sz w:val="24"/>
          <w:szCs w:val="24"/>
        </w:rPr>
        <w:t>Наличие</w:t>
      </w:r>
      <w:r w:rsidR="007C541D" w:rsidRPr="00F33EE5">
        <w:rPr>
          <w:spacing w:val="-14"/>
          <w:sz w:val="24"/>
          <w:szCs w:val="24"/>
        </w:rPr>
        <w:t xml:space="preserve"> </w:t>
      </w:r>
      <w:r w:rsidR="007C541D" w:rsidRPr="00F33EE5">
        <w:rPr>
          <w:spacing w:val="-2"/>
          <w:sz w:val="24"/>
          <w:szCs w:val="24"/>
        </w:rPr>
        <w:t xml:space="preserve">посуды и </w:t>
      </w:r>
      <w:r w:rsidR="007C541D" w:rsidRPr="00F33EE5">
        <w:rPr>
          <w:sz w:val="24"/>
          <w:szCs w:val="24"/>
        </w:rPr>
        <w:t>сервировка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зала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(наличие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бумажных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салфеток, набора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для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специй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(черный перец, красный перец, соль).</w:t>
      </w:r>
    </w:p>
    <w:p w:rsidR="007C541D" w:rsidRPr="00F33EE5" w:rsidRDefault="007C541D" w:rsidP="0025114A">
      <w:pPr>
        <w:pStyle w:val="a3"/>
        <w:ind w:left="0" w:firstLine="567"/>
      </w:pPr>
      <w:r w:rsidRPr="00F33EE5">
        <w:t>а)</w:t>
      </w:r>
      <w:r w:rsidRPr="00F33EE5">
        <w:rPr>
          <w:spacing w:val="-1"/>
        </w:rPr>
        <w:t xml:space="preserve"> </w:t>
      </w:r>
      <w:r w:rsidRPr="00F33EE5">
        <w:t>тарелки –</w:t>
      </w:r>
      <w:r w:rsidRPr="00F33EE5">
        <w:rPr>
          <w:spacing w:val="-1"/>
        </w:rPr>
        <w:t xml:space="preserve"> </w:t>
      </w:r>
      <w:r w:rsidRPr="00F33EE5">
        <w:t>фарфор</w:t>
      </w:r>
      <w:r w:rsidRPr="00F33EE5">
        <w:rPr>
          <w:spacing w:val="-1"/>
        </w:rPr>
        <w:t xml:space="preserve"> </w:t>
      </w:r>
      <w:r w:rsidRPr="00F33EE5">
        <w:t>и/или</w:t>
      </w:r>
      <w:r w:rsidRPr="00F33EE5">
        <w:rPr>
          <w:spacing w:val="1"/>
        </w:rPr>
        <w:t xml:space="preserve"> </w:t>
      </w:r>
      <w:r w:rsidRPr="00F33EE5">
        <w:rPr>
          <w:spacing w:val="-2"/>
        </w:rPr>
        <w:t>керамика;</w:t>
      </w:r>
    </w:p>
    <w:p w:rsidR="00770947" w:rsidRPr="00F33EE5" w:rsidRDefault="007C541D" w:rsidP="007C541D">
      <w:pPr>
        <w:pStyle w:val="a3"/>
        <w:ind w:left="0" w:right="4668" w:firstLine="567"/>
      </w:pPr>
      <w:r w:rsidRPr="00F33EE5">
        <w:t xml:space="preserve">б) </w:t>
      </w:r>
      <w:r w:rsidR="00770947" w:rsidRPr="00F33EE5">
        <w:t>б</w:t>
      </w:r>
      <w:r w:rsidRPr="00F33EE5">
        <w:t xml:space="preserve">окалы, чашки - фарфор и/или керамика; </w:t>
      </w:r>
    </w:p>
    <w:p w:rsidR="00770947" w:rsidRPr="00F33EE5" w:rsidRDefault="007C541D" w:rsidP="007C541D">
      <w:pPr>
        <w:pStyle w:val="a3"/>
        <w:ind w:left="0" w:right="4668" w:firstLine="567"/>
      </w:pPr>
      <w:r w:rsidRPr="00F33EE5">
        <w:t>в)</w:t>
      </w:r>
      <w:r w:rsidRPr="00F33EE5">
        <w:rPr>
          <w:spacing w:val="-8"/>
        </w:rPr>
        <w:t xml:space="preserve"> </w:t>
      </w:r>
      <w:r w:rsidR="00770947" w:rsidRPr="00F33EE5">
        <w:t>с</w:t>
      </w:r>
      <w:r w:rsidRPr="00F33EE5">
        <w:t>толовые</w:t>
      </w:r>
      <w:r w:rsidRPr="00F33EE5">
        <w:rPr>
          <w:spacing w:val="-8"/>
        </w:rPr>
        <w:t xml:space="preserve"> </w:t>
      </w:r>
      <w:r w:rsidRPr="00F33EE5">
        <w:t>приборы</w:t>
      </w:r>
      <w:r w:rsidRPr="00F33EE5">
        <w:rPr>
          <w:spacing w:val="-8"/>
        </w:rPr>
        <w:t xml:space="preserve"> </w:t>
      </w:r>
      <w:r w:rsidRPr="00F33EE5">
        <w:t>–</w:t>
      </w:r>
      <w:r w:rsidRPr="00F33EE5">
        <w:rPr>
          <w:spacing w:val="-8"/>
        </w:rPr>
        <w:t xml:space="preserve"> </w:t>
      </w:r>
      <w:r w:rsidRPr="00F33EE5">
        <w:t>нержавеющая</w:t>
      </w:r>
      <w:r w:rsidRPr="00F33EE5">
        <w:rPr>
          <w:spacing w:val="-6"/>
        </w:rPr>
        <w:t xml:space="preserve"> </w:t>
      </w:r>
      <w:r w:rsidRPr="00F33EE5">
        <w:t xml:space="preserve">сталь; </w:t>
      </w:r>
    </w:p>
    <w:p w:rsidR="007C541D" w:rsidRPr="00F33EE5" w:rsidRDefault="007C541D" w:rsidP="007C541D">
      <w:pPr>
        <w:pStyle w:val="a3"/>
        <w:ind w:left="0" w:right="4668" w:firstLine="567"/>
      </w:pPr>
      <w:r w:rsidRPr="00F33EE5">
        <w:t xml:space="preserve">г) </w:t>
      </w:r>
      <w:r w:rsidR="00770947" w:rsidRPr="00F33EE5">
        <w:t>с</w:t>
      </w:r>
      <w:r w:rsidRPr="00F33EE5">
        <w:t>таканы – стекло;</w:t>
      </w:r>
    </w:p>
    <w:p w:rsidR="007C541D" w:rsidRPr="00F33EE5" w:rsidRDefault="007C541D" w:rsidP="007C541D">
      <w:pPr>
        <w:pStyle w:val="a5"/>
        <w:tabs>
          <w:tab w:val="left" w:pos="395"/>
          <w:tab w:val="left" w:pos="1900"/>
          <w:tab w:val="left" w:pos="2653"/>
          <w:tab w:val="left" w:pos="5186"/>
          <w:tab w:val="left" w:pos="7128"/>
          <w:tab w:val="left" w:pos="7579"/>
          <w:tab w:val="left" w:pos="8905"/>
        </w:tabs>
        <w:spacing w:before="8"/>
        <w:ind w:right="112"/>
        <w:rPr>
          <w:sz w:val="24"/>
          <w:szCs w:val="24"/>
        </w:rPr>
      </w:pPr>
      <w:r w:rsidRPr="00F33EE5">
        <w:rPr>
          <w:spacing w:val="-2"/>
          <w:sz w:val="24"/>
          <w:szCs w:val="24"/>
        </w:rPr>
        <w:t>6.Социальный</w:t>
      </w:r>
      <w:r w:rsidRPr="00F33EE5">
        <w:rPr>
          <w:sz w:val="24"/>
          <w:szCs w:val="24"/>
        </w:rPr>
        <w:tab/>
      </w:r>
      <w:r w:rsidRPr="00F33EE5">
        <w:rPr>
          <w:spacing w:val="-4"/>
          <w:sz w:val="24"/>
          <w:szCs w:val="24"/>
        </w:rPr>
        <w:t>блок.</w:t>
      </w:r>
      <w:r w:rsidRPr="00F33EE5">
        <w:rPr>
          <w:sz w:val="24"/>
          <w:szCs w:val="24"/>
        </w:rPr>
        <w:tab/>
      </w:r>
      <w:r w:rsidRPr="00F33EE5">
        <w:rPr>
          <w:spacing w:val="-2"/>
          <w:sz w:val="24"/>
          <w:szCs w:val="24"/>
        </w:rPr>
        <w:t>(</w:t>
      </w:r>
      <w:r w:rsidR="00681466" w:rsidRPr="00F33EE5">
        <w:rPr>
          <w:spacing w:val="-2"/>
          <w:sz w:val="24"/>
          <w:szCs w:val="24"/>
        </w:rPr>
        <w:t>Спонсорство, б</w:t>
      </w:r>
      <w:r w:rsidRPr="00F33EE5">
        <w:rPr>
          <w:spacing w:val="-2"/>
          <w:sz w:val="24"/>
          <w:szCs w:val="24"/>
        </w:rPr>
        <w:t>лаготворительность,</w:t>
      </w:r>
      <w:r w:rsidR="00770947" w:rsidRPr="00F33EE5">
        <w:rPr>
          <w:sz w:val="24"/>
          <w:szCs w:val="24"/>
        </w:rPr>
        <w:t xml:space="preserve"> </w:t>
      </w:r>
      <w:r w:rsidRPr="00F33EE5">
        <w:rPr>
          <w:spacing w:val="-2"/>
          <w:sz w:val="24"/>
          <w:szCs w:val="24"/>
        </w:rPr>
        <w:t>трудоустройство</w:t>
      </w:r>
      <w:r w:rsidR="00681466" w:rsidRPr="00F33EE5">
        <w:rPr>
          <w:spacing w:val="-2"/>
          <w:sz w:val="24"/>
          <w:szCs w:val="24"/>
        </w:rPr>
        <w:t xml:space="preserve"> </w:t>
      </w:r>
      <w:r w:rsidRPr="00F33EE5">
        <w:rPr>
          <w:spacing w:val="-6"/>
          <w:sz w:val="24"/>
          <w:szCs w:val="24"/>
        </w:rPr>
        <w:t>на</w:t>
      </w:r>
      <w:r w:rsidR="00681466" w:rsidRPr="00F33EE5">
        <w:rPr>
          <w:spacing w:val="-6"/>
          <w:sz w:val="24"/>
          <w:szCs w:val="24"/>
        </w:rPr>
        <w:t xml:space="preserve"> </w:t>
      </w:r>
      <w:r w:rsidRPr="00F33EE5">
        <w:rPr>
          <w:spacing w:val="-2"/>
          <w:sz w:val="24"/>
          <w:szCs w:val="24"/>
        </w:rPr>
        <w:t>частичную</w:t>
      </w:r>
      <w:r w:rsidRPr="00F33EE5">
        <w:rPr>
          <w:sz w:val="24"/>
          <w:szCs w:val="24"/>
        </w:rPr>
        <w:tab/>
      </w:r>
      <w:r w:rsidRPr="00F33EE5">
        <w:rPr>
          <w:spacing w:val="-2"/>
          <w:sz w:val="24"/>
          <w:szCs w:val="24"/>
        </w:rPr>
        <w:t xml:space="preserve">занятость </w:t>
      </w:r>
      <w:r w:rsidRPr="00F33EE5">
        <w:rPr>
          <w:sz w:val="24"/>
          <w:szCs w:val="24"/>
        </w:rPr>
        <w:t>студентов Университета по согласованию с арендодателем, обеспечение питанием студентов из малообеспеченных семей, прохождение практики студентов по соответствующим специальностям).</w:t>
      </w:r>
    </w:p>
    <w:p w:rsidR="00CC0150" w:rsidRPr="00F33EE5" w:rsidRDefault="00CC0150" w:rsidP="00CC0150">
      <w:pPr>
        <w:pStyle w:val="a3"/>
        <w:ind w:right="103" w:firstLine="566"/>
        <w:jc w:val="both"/>
      </w:pPr>
      <w:r w:rsidRPr="00F33EE5">
        <w:t xml:space="preserve">Критерии отбора, предусмотренные подпунктами настоящего пункта, оцениваются по 5 (пять) балльной оценке. </w:t>
      </w:r>
    </w:p>
    <w:p w:rsidR="00CC0150" w:rsidRPr="00F33EE5" w:rsidRDefault="00CC0150" w:rsidP="00CC0150">
      <w:pPr>
        <w:pStyle w:val="a3"/>
        <w:ind w:right="102" w:firstLine="566"/>
        <w:jc w:val="both"/>
      </w:pPr>
      <w:r w:rsidRPr="00F33EE5">
        <w:t xml:space="preserve">Победителем считается потенциальный </w:t>
      </w:r>
      <w:r w:rsidRPr="00F33EE5">
        <w:rPr>
          <w:bCs/>
          <w:color w:val="333333"/>
          <w:shd w:val="clear" w:color="auto" w:fill="FFFFFF"/>
        </w:rPr>
        <w:t>арендатор</w:t>
      </w:r>
      <w:r w:rsidRPr="00F33EE5">
        <w:t>, набравший наибольшее количество баллов. Основой для принятия решения комиссии является заявка потенциального арендатора согласившегося с условиями аренды для НАО «</w:t>
      </w:r>
      <w:r w:rsidRPr="00F33EE5">
        <w:rPr>
          <w:lang w:val="kk-KZ"/>
        </w:rPr>
        <w:t>Актюбинский региональный  университет имени К.Жубанова»</w:t>
      </w:r>
      <w:r w:rsidRPr="00F33EE5">
        <w:t xml:space="preserve">, соответствующие либо превосходящие требования технической спецификации и критерий отбора объявления о проведении </w:t>
      </w:r>
      <w:r w:rsidR="00A7318F">
        <w:rPr>
          <w:lang w:val="kk-KZ"/>
        </w:rPr>
        <w:t>тендера</w:t>
      </w:r>
      <w:r w:rsidRPr="00F33EE5">
        <w:t>.</w:t>
      </w:r>
    </w:p>
    <w:p w:rsidR="00CC0150" w:rsidRPr="00F33EE5" w:rsidRDefault="00CC0150" w:rsidP="00CC0150">
      <w:pPr>
        <w:pStyle w:val="a5"/>
        <w:numPr>
          <w:ilvl w:val="1"/>
          <w:numId w:val="9"/>
        </w:numPr>
        <w:tabs>
          <w:tab w:val="left" w:pos="738"/>
        </w:tabs>
        <w:spacing w:before="1"/>
        <w:ind w:right="104"/>
        <w:rPr>
          <w:sz w:val="24"/>
          <w:szCs w:val="24"/>
        </w:rPr>
      </w:pPr>
      <w:r w:rsidRPr="00F33EE5">
        <w:rPr>
          <w:sz w:val="24"/>
          <w:szCs w:val="24"/>
        </w:rPr>
        <w:t>В</w:t>
      </w:r>
      <w:r w:rsidRPr="00F33EE5">
        <w:rPr>
          <w:spacing w:val="-4"/>
          <w:sz w:val="24"/>
          <w:szCs w:val="24"/>
        </w:rPr>
        <w:t xml:space="preserve"> </w:t>
      </w:r>
      <w:r w:rsidRPr="00F33EE5">
        <w:rPr>
          <w:sz w:val="24"/>
          <w:szCs w:val="24"/>
        </w:rPr>
        <w:t>случае</w:t>
      </w:r>
      <w:r w:rsidRPr="00F33EE5">
        <w:rPr>
          <w:spacing w:val="-3"/>
          <w:sz w:val="24"/>
          <w:szCs w:val="24"/>
        </w:rPr>
        <w:t xml:space="preserve"> </w:t>
      </w:r>
      <w:r w:rsidRPr="00F33EE5">
        <w:rPr>
          <w:sz w:val="24"/>
          <w:szCs w:val="24"/>
        </w:rPr>
        <w:t>если</w:t>
      </w:r>
      <w:r w:rsidRPr="00F33EE5">
        <w:rPr>
          <w:spacing w:val="-1"/>
          <w:sz w:val="24"/>
          <w:szCs w:val="24"/>
        </w:rPr>
        <w:t xml:space="preserve"> </w:t>
      </w:r>
      <w:r w:rsidRPr="00F33EE5">
        <w:rPr>
          <w:sz w:val="24"/>
          <w:szCs w:val="24"/>
        </w:rPr>
        <w:t>комиссией</w:t>
      </w:r>
      <w:r w:rsidRPr="00F33EE5">
        <w:rPr>
          <w:spacing w:val="-1"/>
          <w:sz w:val="24"/>
          <w:szCs w:val="24"/>
        </w:rPr>
        <w:t xml:space="preserve"> </w:t>
      </w:r>
      <w:r w:rsidRPr="00F33EE5">
        <w:rPr>
          <w:sz w:val="24"/>
          <w:szCs w:val="24"/>
        </w:rPr>
        <w:t>было</w:t>
      </w:r>
      <w:r w:rsidRPr="00F33EE5">
        <w:rPr>
          <w:spacing w:val="-2"/>
          <w:sz w:val="24"/>
          <w:szCs w:val="24"/>
        </w:rPr>
        <w:t xml:space="preserve"> </w:t>
      </w:r>
      <w:r w:rsidRPr="00F33EE5">
        <w:rPr>
          <w:sz w:val="24"/>
          <w:szCs w:val="24"/>
        </w:rPr>
        <w:t>определено</w:t>
      </w:r>
      <w:r w:rsidRPr="00F33EE5">
        <w:rPr>
          <w:spacing w:val="-4"/>
          <w:sz w:val="24"/>
          <w:szCs w:val="24"/>
        </w:rPr>
        <w:t xml:space="preserve"> </w:t>
      </w:r>
      <w:r w:rsidRPr="00F33EE5">
        <w:rPr>
          <w:sz w:val="24"/>
          <w:szCs w:val="24"/>
        </w:rPr>
        <w:t>несколько</w:t>
      </w:r>
      <w:r w:rsidRPr="00F33EE5">
        <w:rPr>
          <w:spacing w:val="-4"/>
          <w:sz w:val="24"/>
          <w:szCs w:val="24"/>
        </w:rPr>
        <w:t xml:space="preserve"> </w:t>
      </w:r>
      <w:r w:rsidRPr="00F33EE5">
        <w:rPr>
          <w:sz w:val="24"/>
          <w:szCs w:val="24"/>
        </w:rPr>
        <w:t>победителей</w:t>
      </w:r>
      <w:r w:rsidRPr="00F33EE5">
        <w:rPr>
          <w:spacing w:val="-4"/>
          <w:sz w:val="24"/>
          <w:szCs w:val="24"/>
        </w:rPr>
        <w:t xml:space="preserve"> </w:t>
      </w:r>
      <w:r w:rsidRPr="00F33EE5">
        <w:rPr>
          <w:sz w:val="24"/>
          <w:szCs w:val="24"/>
        </w:rPr>
        <w:t>среди</w:t>
      </w:r>
      <w:r w:rsidRPr="00F33EE5">
        <w:rPr>
          <w:spacing w:val="-1"/>
          <w:sz w:val="24"/>
          <w:szCs w:val="24"/>
        </w:rPr>
        <w:t xml:space="preserve"> </w:t>
      </w:r>
      <w:r w:rsidRPr="00F33EE5">
        <w:rPr>
          <w:sz w:val="24"/>
          <w:szCs w:val="24"/>
        </w:rPr>
        <w:t xml:space="preserve">потенциальных арендаторов с равным количеством баллов, победителя </w:t>
      </w:r>
      <w:r w:rsidR="00A7318F">
        <w:rPr>
          <w:sz w:val="24"/>
          <w:szCs w:val="24"/>
          <w:lang w:val="kk-KZ"/>
        </w:rPr>
        <w:t>тендера</w:t>
      </w:r>
      <w:r w:rsidRPr="00F33EE5">
        <w:rPr>
          <w:sz w:val="24"/>
          <w:szCs w:val="24"/>
        </w:rPr>
        <w:t xml:space="preserve"> определяет комиссия путем тайного голосования.</w:t>
      </w:r>
    </w:p>
    <w:p w:rsidR="00184276" w:rsidRPr="00F33EE5" w:rsidRDefault="00721E8B" w:rsidP="005C0698">
      <w:pPr>
        <w:pStyle w:val="a5"/>
        <w:tabs>
          <w:tab w:val="left" w:pos="738"/>
        </w:tabs>
        <w:spacing w:before="1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Итоги </w:t>
      </w:r>
      <w:r>
        <w:rPr>
          <w:sz w:val="24"/>
          <w:szCs w:val="24"/>
          <w:lang w:val="kk-KZ"/>
        </w:rPr>
        <w:t>тендера</w:t>
      </w:r>
      <w:r w:rsidR="00184276" w:rsidRPr="00F33EE5">
        <w:rPr>
          <w:sz w:val="24"/>
          <w:szCs w:val="24"/>
        </w:rPr>
        <w:t xml:space="preserve"> оформля</w:t>
      </w:r>
      <w:r w:rsidR="001521E7" w:rsidRPr="00F33EE5">
        <w:rPr>
          <w:sz w:val="24"/>
          <w:szCs w:val="24"/>
        </w:rPr>
        <w:t>ю</w:t>
      </w:r>
      <w:r>
        <w:rPr>
          <w:sz w:val="24"/>
          <w:szCs w:val="24"/>
        </w:rPr>
        <w:t xml:space="preserve">тся протоколом  </w:t>
      </w:r>
      <w:r>
        <w:rPr>
          <w:sz w:val="24"/>
          <w:szCs w:val="24"/>
          <w:lang w:val="kk-KZ"/>
        </w:rPr>
        <w:t>тендер</w:t>
      </w:r>
      <w:r w:rsidR="00184276" w:rsidRPr="00F33EE5">
        <w:rPr>
          <w:sz w:val="24"/>
          <w:szCs w:val="24"/>
        </w:rPr>
        <w:t xml:space="preserve">ной комиссии.  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Договор имущественного найма составляется Наймодателем в течение 15 (пятнадцати) рабочих дней с даты оформления и подписания или получения соответствующего протокола итогов тендера, и передается на подпись победителю тендера.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Победитель тендера обязан возвратить Наймодателю подписанный со своей стороны договор имущественного найма в течение 10 (десяти) рабочих дней с момента получения договора на подписание.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Победитель тендера обязан в течение 7 (семи) рабочих дней, с момента размещения соответствующего протокола итогов тендера на установленных Обществом интернет - ресурсах, предоставить Наймодателю следующие документы для сверки: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 xml:space="preserve">1) </w:t>
      </w:r>
      <w:r w:rsidRPr="00F33EE5">
        <w:rPr>
          <w:rFonts w:ascii="Times New Roman" w:hAnsi="Times New Roman"/>
          <w:sz w:val="24"/>
          <w:szCs w:val="24"/>
        </w:rPr>
        <w:tab/>
        <w:t>физические лица: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документа, удостоверяющего личность участника,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документа о регистрации в качестве субъекта предпринимательства (в случае если физическое лицо является субъектом предпринимательства),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справку об отсутствии налоговой задолженности и задолженности по обязательным   пенсионным взносам и социальным отчислениям более чем за три месяца (за исключением случаев, когда срок уплаты отсрочен в соответствии с законодательством Республики Казахстан о налогах и других обязательных платежах в бюджет) как субъекта предпринимательства, выданной не ранее одного месяца, предшествующего дате проведения первого этапа тендера,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разрешительных документов/лицензий на осуществление целевого вида деятельности на объекте (в случае если этот вид деятельности подлежит обязательному лицензированию);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иные документы, установленные тендерной документацией для участия в тендере;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 xml:space="preserve">2) </w:t>
      </w:r>
      <w:r w:rsidRPr="00F33EE5">
        <w:rPr>
          <w:rFonts w:ascii="Times New Roman" w:hAnsi="Times New Roman"/>
          <w:sz w:val="24"/>
          <w:szCs w:val="24"/>
        </w:rPr>
        <w:tab/>
        <w:t>юридические лица:</w:t>
      </w:r>
    </w:p>
    <w:p w:rsidR="00E74C13" w:rsidRPr="00F33EE5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свидетельства или справки о государственной регистрации (перерегистрации) юридического лица,</w:t>
      </w:r>
    </w:p>
    <w:p w:rsidR="00E74C13" w:rsidRPr="00F33EE5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документа о назначении (избрании) первого руководителя юридического лица - участника тендера,</w:t>
      </w:r>
    </w:p>
    <w:p w:rsidR="00E74C13" w:rsidRPr="00F33EE5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F33EE5">
        <w:rPr>
          <w:rFonts w:ascii="Times New Roman" w:hAnsi="Times New Roman"/>
          <w:sz w:val="24"/>
          <w:szCs w:val="24"/>
        </w:rPr>
        <w:t>справку об отсутствии налоговой задолженности и задолженности по обязательным пенсионным взносам и социальным отчислениям более чем за три месяца (за исключением случаев, когда срок уплаты отсрочен в соответствии с законодательством Республики Казахстан о налогах и других обязательных платежах в бюджет), выданной не ранее одного месяца, предшествующего дате проведения первого этапа тендера,</w:t>
      </w:r>
    </w:p>
    <w:p w:rsidR="00E74C13" w:rsidRPr="009D76C7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9D76C7">
        <w:rPr>
          <w:rFonts w:ascii="Times New Roman" w:hAnsi="Times New Roman"/>
          <w:sz w:val="24"/>
          <w:szCs w:val="24"/>
          <w:lang w:val="kk-KZ"/>
        </w:rPr>
        <w:lastRenderedPageBreak/>
        <w:t xml:space="preserve">- </w:t>
      </w:r>
      <w:r w:rsidRPr="009D76C7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разрешительных   документов/лицензий на осуществление целевого вида деятельности на объекте (в случае если этот вид деятельности подлежит обязательному лицензированию);</w:t>
      </w:r>
    </w:p>
    <w:p w:rsidR="00E74C13" w:rsidRPr="009D76C7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9D76C7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9D76C7">
        <w:rPr>
          <w:rFonts w:ascii="Times New Roman" w:hAnsi="Times New Roman"/>
          <w:sz w:val="24"/>
          <w:szCs w:val="24"/>
        </w:rPr>
        <w:t>иные документы, установленные тендерной документацией для участия в тендере;</w:t>
      </w:r>
    </w:p>
    <w:p w:rsidR="00E74C13" w:rsidRPr="009D76C7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9D76C7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9D76C7">
        <w:rPr>
          <w:rFonts w:ascii="Times New Roman" w:hAnsi="Times New Roman"/>
          <w:sz w:val="24"/>
          <w:szCs w:val="24"/>
        </w:rPr>
        <w:t>иностранные юридические лица - представляют такие же документы, предусмотренные настоящим подпунктом, что и юридические лица - резиденты Республики Казахстан.</w:t>
      </w:r>
    </w:p>
    <w:p w:rsidR="000B0DF6" w:rsidRPr="00076B67" w:rsidRDefault="000B0DF6" w:rsidP="0025114A">
      <w:pPr>
        <w:pStyle w:val="a5"/>
        <w:numPr>
          <w:ilvl w:val="1"/>
          <w:numId w:val="9"/>
        </w:numPr>
        <w:tabs>
          <w:tab w:val="left" w:pos="578"/>
        </w:tabs>
        <w:ind w:right="101"/>
        <w:rPr>
          <w:sz w:val="24"/>
        </w:rPr>
      </w:pPr>
      <w:r w:rsidRPr="00076B67">
        <w:rPr>
          <w:sz w:val="24"/>
        </w:rPr>
        <w:t>Дополнительные услуги по коммунальным расходам (электроэнергия, горячей/холодной воды) оплачивается арендатором по показаниям приборов учета, и не входят в сумму арендной платы.</w:t>
      </w:r>
    </w:p>
    <w:p w:rsidR="00B742AD" w:rsidRPr="009D76C7" w:rsidRDefault="00B742AD" w:rsidP="0025114A">
      <w:pPr>
        <w:pStyle w:val="a5"/>
        <w:numPr>
          <w:ilvl w:val="1"/>
          <w:numId w:val="9"/>
        </w:numPr>
        <w:tabs>
          <w:tab w:val="left" w:pos="679"/>
        </w:tabs>
        <w:ind w:right="101"/>
        <w:rPr>
          <w:sz w:val="24"/>
          <w:szCs w:val="24"/>
        </w:rPr>
      </w:pPr>
      <w:r w:rsidRPr="009D76C7">
        <w:rPr>
          <w:sz w:val="24"/>
          <w:szCs w:val="24"/>
        </w:rPr>
        <w:t xml:space="preserve">В плату за имущественный наем не включаются платежи на текущий и капитальный ремонты. </w:t>
      </w:r>
    </w:p>
    <w:p w:rsidR="0042163A" w:rsidRPr="009D76C7" w:rsidRDefault="005258BF" w:rsidP="0025114A">
      <w:pPr>
        <w:pStyle w:val="a5"/>
        <w:numPr>
          <w:ilvl w:val="1"/>
          <w:numId w:val="9"/>
        </w:numPr>
        <w:tabs>
          <w:tab w:val="left" w:pos="679"/>
        </w:tabs>
        <w:ind w:right="104"/>
        <w:rPr>
          <w:sz w:val="24"/>
          <w:szCs w:val="24"/>
        </w:rPr>
      </w:pPr>
      <w:r w:rsidRPr="009D76C7">
        <w:rPr>
          <w:sz w:val="24"/>
          <w:szCs w:val="24"/>
        </w:rPr>
        <w:t xml:space="preserve">Дополнительные, а также другие условия предоставленные </w:t>
      </w:r>
      <w:r w:rsidR="006C70F9" w:rsidRPr="009D76C7">
        <w:rPr>
          <w:sz w:val="24"/>
          <w:szCs w:val="24"/>
        </w:rPr>
        <w:t>Арендаторо</w:t>
      </w:r>
      <w:r w:rsidRPr="009D76C7">
        <w:rPr>
          <w:sz w:val="24"/>
          <w:szCs w:val="24"/>
        </w:rPr>
        <w:t xml:space="preserve">м при подаче </w:t>
      </w:r>
      <w:r w:rsidR="00A7318F">
        <w:rPr>
          <w:sz w:val="24"/>
          <w:szCs w:val="24"/>
        </w:rPr>
        <w:t xml:space="preserve">заявок для участия в </w:t>
      </w:r>
      <w:r w:rsidR="00A7318F">
        <w:rPr>
          <w:sz w:val="24"/>
          <w:szCs w:val="24"/>
          <w:lang w:val="kk-KZ"/>
        </w:rPr>
        <w:t>тендер</w:t>
      </w:r>
      <w:r w:rsidRPr="009D76C7">
        <w:rPr>
          <w:sz w:val="24"/>
          <w:szCs w:val="24"/>
        </w:rPr>
        <w:t>е</w:t>
      </w:r>
      <w:r w:rsidRPr="009D76C7">
        <w:rPr>
          <w:spacing w:val="-1"/>
          <w:sz w:val="24"/>
          <w:szCs w:val="24"/>
        </w:rPr>
        <w:t xml:space="preserve"> </w:t>
      </w:r>
      <w:r w:rsidRPr="009D76C7">
        <w:rPr>
          <w:sz w:val="24"/>
          <w:szCs w:val="24"/>
        </w:rPr>
        <w:t>являются обязательными для</w:t>
      </w:r>
      <w:r w:rsidRPr="009D76C7">
        <w:rPr>
          <w:spacing w:val="-2"/>
          <w:sz w:val="24"/>
          <w:szCs w:val="24"/>
        </w:rPr>
        <w:t xml:space="preserve"> </w:t>
      </w:r>
      <w:r w:rsidRPr="009D76C7">
        <w:rPr>
          <w:sz w:val="24"/>
          <w:szCs w:val="24"/>
        </w:rPr>
        <w:t>дальнейшего исполнения</w:t>
      </w:r>
      <w:r w:rsidRPr="009D76C7">
        <w:rPr>
          <w:spacing w:val="-2"/>
          <w:sz w:val="24"/>
          <w:szCs w:val="24"/>
        </w:rPr>
        <w:t xml:space="preserve"> </w:t>
      </w:r>
      <w:r w:rsidRPr="009D76C7">
        <w:rPr>
          <w:sz w:val="24"/>
          <w:szCs w:val="24"/>
        </w:rPr>
        <w:t>и входят в условия договора.</w:t>
      </w:r>
    </w:p>
    <w:p w:rsidR="0042163A" w:rsidRPr="009D76C7" w:rsidRDefault="005258BF" w:rsidP="0025114A">
      <w:pPr>
        <w:pStyle w:val="a5"/>
        <w:numPr>
          <w:ilvl w:val="1"/>
          <w:numId w:val="9"/>
        </w:numPr>
        <w:tabs>
          <w:tab w:val="left" w:pos="738"/>
        </w:tabs>
        <w:ind w:right="109"/>
        <w:rPr>
          <w:sz w:val="24"/>
          <w:szCs w:val="24"/>
        </w:rPr>
      </w:pPr>
      <w:r w:rsidRPr="009D76C7">
        <w:rPr>
          <w:sz w:val="24"/>
          <w:szCs w:val="24"/>
        </w:rPr>
        <w:t xml:space="preserve">Требования, предъявляемые к </w:t>
      </w:r>
      <w:r w:rsidR="001B7331" w:rsidRPr="009D76C7">
        <w:rPr>
          <w:sz w:val="24"/>
          <w:szCs w:val="24"/>
        </w:rPr>
        <w:t>Арендатору</w:t>
      </w:r>
      <w:r w:rsidRPr="009D76C7">
        <w:rPr>
          <w:sz w:val="24"/>
          <w:szCs w:val="24"/>
        </w:rPr>
        <w:t>, техническая спецификация является обязательной для дальнейшего исполнения.</w:t>
      </w:r>
    </w:p>
    <w:p w:rsidR="000F323F" w:rsidRPr="009D76C7" w:rsidRDefault="000F323F" w:rsidP="000F323F">
      <w:pPr>
        <w:tabs>
          <w:tab w:val="left" w:pos="738"/>
        </w:tabs>
        <w:ind w:right="109"/>
        <w:rPr>
          <w:sz w:val="24"/>
          <w:szCs w:val="24"/>
        </w:rPr>
      </w:pPr>
    </w:p>
    <w:p w:rsidR="0042163A" w:rsidRPr="009D76C7" w:rsidRDefault="00833AE3" w:rsidP="001B7331">
      <w:pPr>
        <w:pStyle w:val="a5"/>
        <w:tabs>
          <w:tab w:val="left" w:pos="1838"/>
        </w:tabs>
        <w:spacing w:line="274" w:lineRule="exact"/>
        <w:ind w:left="183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B7331" w:rsidRPr="009D76C7">
        <w:rPr>
          <w:b/>
          <w:sz w:val="24"/>
          <w:szCs w:val="24"/>
        </w:rPr>
        <w:t>.</w:t>
      </w:r>
      <w:r w:rsidR="005258BF" w:rsidRPr="009D76C7">
        <w:rPr>
          <w:b/>
          <w:sz w:val="24"/>
          <w:szCs w:val="24"/>
        </w:rPr>
        <w:t>Перечень</w:t>
      </w:r>
      <w:r w:rsidR="005258BF" w:rsidRPr="009D76C7">
        <w:rPr>
          <w:b/>
          <w:spacing w:val="-6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документов,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необходимых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для</w:t>
      </w:r>
      <w:r w:rsidR="005258BF" w:rsidRPr="009D76C7">
        <w:rPr>
          <w:b/>
          <w:spacing w:val="-3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участия</w:t>
      </w:r>
      <w:r w:rsidR="005258BF" w:rsidRPr="009D76C7">
        <w:rPr>
          <w:b/>
          <w:spacing w:val="-3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в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A7318F">
        <w:rPr>
          <w:b/>
          <w:spacing w:val="-2"/>
          <w:sz w:val="24"/>
          <w:szCs w:val="24"/>
          <w:lang w:val="kk-KZ"/>
        </w:rPr>
        <w:t>тендер</w:t>
      </w:r>
      <w:r w:rsidR="005258BF" w:rsidRPr="009D76C7">
        <w:rPr>
          <w:b/>
          <w:spacing w:val="-2"/>
          <w:sz w:val="24"/>
          <w:szCs w:val="24"/>
        </w:rPr>
        <w:t>е</w:t>
      </w:r>
    </w:p>
    <w:p w:rsidR="0042163A" w:rsidRPr="009D76C7" w:rsidRDefault="005258BF">
      <w:pPr>
        <w:pStyle w:val="a5"/>
        <w:numPr>
          <w:ilvl w:val="1"/>
          <w:numId w:val="7"/>
        </w:numPr>
        <w:tabs>
          <w:tab w:val="left" w:pos="667"/>
        </w:tabs>
        <w:ind w:right="106"/>
        <w:rPr>
          <w:sz w:val="24"/>
          <w:szCs w:val="24"/>
        </w:rPr>
      </w:pPr>
      <w:r w:rsidRPr="009D76C7">
        <w:rPr>
          <w:sz w:val="24"/>
          <w:szCs w:val="24"/>
        </w:rPr>
        <w:t>На лицевой стороне запечатанного конверта с заявкой на уч</w:t>
      </w:r>
      <w:r w:rsidR="006C70F9" w:rsidRPr="009D76C7">
        <w:rPr>
          <w:sz w:val="24"/>
          <w:szCs w:val="24"/>
        </w:rPr>
        <w:t xml:space="preserve">астие в </w:t>
      </w:r>
      <w:r w:rsidR="00A7318F">
        <w:rPr>
          <w:sz w:val="24"/>
          <w:szCs w:val="24"/>
          <w:lang w:val="kk-KZ"/>
        </w:rPr>
        <w:t>тендер</w:t>
      </w:r>
      <w:r w:rsidR="006C70F9" w:rsidRPr="009D76C7">
        <w:rPr>
          <w:sz w:val="24"/>
          <w:szCs w:val="24"/>
        </w:rPr>
        <w:t>е потенциальный арендатор</w:t>
      </w:r>
      <w:r w:rsidRPr="009D76C7">
        <w:rPr>
          <w:sz w:val="24"/>
          <w:szCs w:val="24"/>
        </w:rPr>
        <w:t xml:space="preserve"> должен указать:</w:t>
      </w:r>
    </w:p>
    <w:p w:rsidR="0042163A" w:rsidRPr="009D76C7" w:rsidRDefault="00B61D21">
      <w:pPr>
        <w:pStyle w:val="a5"/>
        <w:numPr>
          <w:ilvl w:val="0"/>
          <w:numId w:val="6"/>
        </w:numPr>
        <w:tabs>
          <w:tab w:val="left" w:pos="431"/>
        </w:tabs>
        <w:rPr>
          <w:sz w:val="24"/>
          <w:szCs w:val="24"/>
        </w:rPr>
      </w:pPr>
      <w:r w:rsidRPr="009D76C7">
        <w:rPr>
          <w:sz w:val="24"/>
          <w:szCs w:val="24"/>
        </w:rPr>
        <w:t>п</w:t>
      </w:r>
      <w:r w:rsidR="005258BF" w:rsidRPr="009D76C7">
        <w:rPr>
          <w:sz w:val="24"/>
          <w:szCs w:val="24"/>
        </w:rPr>
        <w:t>олное</w:t>
      </w:r>
      <w:r w:rsidRPr="009D76C7">
        <w:rPr>
          <w:sz w:val="24"/>
          <w:szCs w:val="24"/>
        </w:rPr>
        <w:t xml:space="preserve"> </w:t>
      </w:r>
      <w:r w:rsidR="005258BF" w:rsidRPr="009D76C7">
        <w:rPr>
          <w:spacing w:val="-13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наименование</w:t>
      </w:r>
      <w:r w:rsidR="005258BF" w:rsidRPr="009D76C7">
        <w:rPr>
          <w:spacing w:val="-13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и</w:t>
      </w:r>
      <w:r w:rsidR="005258BF" w:rsidRPr="009D76C7">
        <w:rPr>
          <w:spacing w:val="-12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почтовый</w:t>
      </w:r>
      <w:r w:rsidR="005258BF" w:rsidRPr="009D76C7">
        <w:rPr>
          <w:spacing w:val="-12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адрес</w:t>
      </w:r>
      <w:r w:rsidR="005258BF" w:rsidRPr="009D76C7">
        <w:rPr>
          <w:spacing w:val="-13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потенциального</w:t>
      </w:r>
      <w:r w:rsidR="005258BF" w:rsidRPr="009D76C7">
        <w:rPr>
          <w:spacing w:val="-12"/>
          <w:sz w:val="24"/>
          <w:szCs w:val="24"/>
        </w:rPr>
        <w:t xml:space="preserve"> </w:t>
      </w:r>
      <w:r w:rsidR="006C70F9" w:rsidRPr="009D76C7">
        <w:rPr>
          <w:spacing w:val="-12"/>
          <w:sz w:val="24"/>
          <w:szCs w:val="24"/>
        </w:rPr>
        <w:t>арендатора</w:t>
      </w:r>
      <w:r w:rsidR="005258BF" w:rsidRPr="009D76C7">
        <w:rPr>
          <w:spacing w:val="-2"/>
          <w:sz w:val="24"/>
          <w:szCs w:val="24"/>
        </w:rPr>
        <w:t>;</w:t>
      </w:r>
    </w:p>
    <w:p w:rsidR="0042163A" w:rsidRPr="009D76C7" w:rsidRDefault="005258BF">
      <w:pPr>
        <w:pStyle w:val="a5"/>
        <w:numPr>
          <w:ilvl w:val="0"/>
          <w:numId w:val="6"/>
        </w:numPr>
        <w:tabs>
          <w:tab w:val="left" w:pos="496"/>
        </w:tabs>
        <w:spacing w:line="237" w:lineRule="auto"/>
        <w:ind w:left="111" w:right="104" w:firstLine="0"/>
        <w:rPr>
          <w:sz w:val="24"/>
          <w:szCs w:val="24"/>
        </w:rPr>
      </w:pPr>
      <w:r w:rsidRPr="009D76C7">
        <w:rPr>
          <w:sz w:val="24"/>
          <w:szCs w:val="24"/>
        </w:rPr>
        <w:t xml:space="preserve">полное наименование и почтовый адрес Организатора </w:t>
      </w:r>
      <w:r w:rsidR="00A7318F">
        <w:rPr>
          <w:sz w:val="24"/>
          <w:szCs w:val="24"/>
          <w:lang w:val="kk-KZ"/>
        </w:rPr>
        <w:t>тендер</w:t>
      </w:r>
      <w:r w:rsidRPr="009D76C7">
        <w:rPr>
          <w:sz w:val="24"/>
          <w:szCs w:val="24"/>
        </w:rPr>
        <w:t>а, которые должны соответствовать аналогичным сведениям, указанным в настоящем объявлении;</w:t>
      </w:r>
    </w:p>
    <w:p w:rsidR="0042163A" w:rsidRPr="009D76C7" w:rsidRDefault="005258BF">
      <w:pPr>
        <w:pStyle w:val="a5"/>
        <w:numPr>
          <w:ilvl w:val="0"/>
          <w:numId w:val="6"/>
        </w:numPr>
        <w:tabs>
          <w:tab w:val="left" w:pos="544"/>
        </w:tabs>
        <w:spacing w:before="1"/>
        <w:ind w:left="111" w:right="111" w:firstLine="0"/>
        <w:rPr>
          <w:sz w:val="24"/>
          <w:szCs w:val="24"/>
        </w:rPr>
      </w:pPr>
      <w:r w:rsidRPr="009D76C7">
        <w:rPr>
          <w:sz w:val="24"/>
          <w:szCs w:val="24"/>
        </w:rPr>
        <w:t xml:space="preserve">полное наименование </w:t>
      </w:r>
      <w:r w:rsidR="00A7318F">
        <w:rPr>
          <w:sz w:val="24"/>
          <w:szCs w:val="24"/>
          <w:lang w:val="kk-KZ"/>
        </w:rPr>
        <w:t>тендер</w:t>
      </w:r>
      <w:r w:rsidRPr="009D76C7">
        <w:rPr>
          <w:sz w:val="24"/>
          <w:szCs w:val="24"/>
        </w:rPr>
        <w:t xml:space="preserve">а, для участия в котором представляется заявка потенциального </w:t>
      </w:r>
      <w:r w:rsidR="006C70F9" w:rsidRPr="009D76C7">
        <w:rPr>
          <w:spacing w:val="-12"/>
          <w:sz w:val="24"/>
          <w:szCs w:val="24"/>
        </w:rPr>
        <w:t>арендатора</w:t>
      </w:r>
      <w:r w:rsidRPr="009D76C7">
        <w:rPr>
          <w:sz w:val="24"/>
          <w:szCs w:val="24"/>
        </w:rPr>
        <w:t>.</w:t>
      </w:r>
    </w:p>
    <w:p w:rsidR="0042163A" w:rsidRPr="009D76C7" w:rsidRDefault="005258BF">
      <w:pPr>
        <w:pStyle w:val="a5"/>
        <w:numPr>
          <w:ilvl w:val="0"/>
          <w:numId w:val="5"/>
        </w:numPr>
        <w:tabs>
          <w:tab w:val="left" w:pos="539"/>
        </w:tabs>
        <w:ind w:right="102" w:firstLine="0"/>
        <w:rPr>
          <w:sz w:val="24"/>
          <w:szCs w:val="24"/>
        </w:rPr>
      </w:pPr>
      <w:r w:rsidRPr="009D76C7">
        <w:rPr>
          <w:sz w:val="24"/>
          <w:szCs w:val="24"/>
        </w:rPr>
        <w:t xml:space="preserve">Заявка на участие в </w:t>
      </w:r>
      <w:r w:rsidR="00C223B6">
        <w:rPr>
          <w:sz w:val="24"/>
          <w:szCs w:val="24"/>
        </w:rPr>
        <w:t>тендере</w:t>
      </w:r>
      <w:r w:rsidRPr="009D76C7">
        <w:rPr>
          <w:sz w:val="24"/>
          <w:szCs w:val="24"/>
        </w:rPr>
        <w:t xml:space="preserve"> является формой выражения согласия на участие потенциального </w:t>
      </w:r>
      <w:r w:rsidR="006C70F9" w:rsidRPr="009D76C7">
        <w:rPr>
          <w:spacing w:val="-12"/>
          <w:sz w:val="24"/>
          <w:szCs w:val="24"/>
        </w:rPr>
        <w:t>арендатора</w:t>
      </w:r>
      <w:r w:rsidRPr="009D76C7">
        <w:rPr>
          <w:sz w:val="24"/>
          <w:szCs w:val="24"/>
        </w:rPr>
        <w:t xml:space="preserve"> в </w:t>
      </w:r>
      <w:r w:rsidR="00C223B6">
        <w:rPr>
          <w:sz w:val="24"/>
          <w:szCs w:val="24"/>
        </w:rPr>
        <w:t>тендере</w:t>
      </w:r>
      <w:r w:rsidRPr="009D76C7">
        <w:rPr>
          <w:sz w:val="24"/>
          <w:szCs w:val="24"/>
        </w:rPr>
        <w:t xml:space="preserve"> на аренду помещений под столовую</w:t>
      </w:r>
      <w:r w:rsidR="001B7687">
        <w:rPr>
          <w:sz w:val="24"/>
          <w:szCs w:val="24"/>
        </w:rPr>
        <w:t xml:space="preserve"> и</w:t>
      </w:r>
      <w:r w:rsidR="00285B49" w:rsidRPr="009D76C7">
        <w:rPr>
          <w:sz w:val="24"/>
          <w:szCs w:val="24"/>
        </w:rPr>
        <w:t xml:space="preserve"> буфет</w:t>
      </w:r>
      <w:r w:rsidRPr="009D76C7">
        <w:rPr>
          <w:sz w:val="24"/>
          <w:szCs w:val="24"/>
        </w:rPr>
        <w:t xml:space="preserve"> в зданиях</w:t>
      </w:r>
      <w:r w:rsidRPr="009D76C7">
        <w:rPr>
          <w:spacing w:val="40"/>
          <w:sz w:val="24"/>
          <w:szCs w:val="24"/>
        </w:rPr>
        <w:t xml:space="preserve"> </w:t>
      </w:r>
      <w:r w:rsidR="0003602D" w:rsidRPr="009D76C7">
        <w:rPr>
          <w:sz w:val="24"/>
          <w:szCs w:val="24"/>
        </w:rPr>
        <w:t xml:space="preserve">НАО </w:t>
      </w:r>
      <w:r w:rsidR="0003602D" w:rsidRPr="009D76C7">
        <w:rPr>
          <w:b/>
          <w:spacing w:val="-8"/>
          <w:sz w:val="24"/>
          <w:szCs w:val="24"/>
          <w:lang w:val="kk-KZ"/>
        </w:rPr>
        <w:t>«</w:t>
      </w:r>
      <w:r w:rsidR="0003602D" w:rsidRPr="009D76C7">
        <w:rPr>
          <w:sz w:val="24"/>
          <w:szCs w:val="24"/>
          <w:lang w:val="kk-KZ"/>
        </w:rPr>
        <w:t xml:space="preserve">Актюбинский </w:t>
      </w:r>
      <w:r w:rsidR="00AF5E91" w:rsidRPr="009D76C7">
        <w:rPr>
          <w:sz w:val="24"/>
          <w:szCs w:val="24"/>
          <w:lang w:val="kk-KZ"/>
        </w:rPr>
        <w:t>региональный</w:t>
      </w:r>
      <w:r w:rsidR="0003602D" w:rsidRPr="009D76C7">
        <w:rPr>
          <w:sz w:val="24"/>
          <w:szCs w:val="24"/>
          <w:lang w:val="kk-KZ"/>
        </w:rPr>
        <w:t xml:space="preserve"> университет имени К.Жубанова</w:t>
      </w:r>
      <w:r w:rsidR="0003602D" w:rsidRPr="009D76C7">
        <w:rPr>
          <w:b/>
          <w:sz w:val="24"/>
          <w:szCs w:val="24"/>
          <w:lang w:val="kk-KZ"/>
        </w:rPr>
        <w:t>»</w:t>
      </w:r>
      <w:r w:rsidRPr="009D76C7">
        <w:rPr>
          <w:sz w:val="24"/>
          <w:szCs w:val="24"/>
        </w:rPr>
        <w:t xml:space="preserve"> в соответствии с требованиями и условиями, установленными объявлением.</w:t>
      </w:r>
    </w:p>
    <w:p w:rsidR="0042163A" w:rsidRDefault="001B7687" w:rsidP="001B7687">
      <w:pPr>
        <w:keepNext/>
        <w:keepLines/>
        <w:ind w:right="8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258BF" w:rsidRPr="009D76C7">
        <w:rPr>
          <w:sz w:val="24"/>
          <w:szCs w:val="24"/>
        </w:rPr>
        <w:t>Заявка</w:t>
      </w:r>
      <w:r w:rsidR="005258BF" w:rsidRPr="009D76C7">
        <w:rPr>
          <w:spacing w:val="-2"/>
          <w:sz w:val="24"/>
          <w:szCs w:val="24"/>
        </w:rPr>
        <w:t xml:space="preserve"> </w:t>
      </w:r>
      <w:r w:rsidR="006352A8" w:rsidRPr="006352A8">
        <w:rPr>
          <w:bCs/>
          <w:sz w:val="24"/>
          <w:szCs w:val="24"/>
          <w:lang w:val="x-none" w:eastAsia="x-none"/>
        </w:rPr>
        <w:t>на участие в тендере по предоставлению</w:t>
      </w:r>
      <w:r w:rsidR="006352A8">
        <w:rPr>
          <w:bCs/>
          <w:sz w:val="24"/>
          <w:szCs w:val="24"/>
          <w:lang w:eastAsia="x-none"/>
        </w:rPr>
        <w:t xml:space="preserve"> </w:t>
      </w:r>
      <w:r w:rsidR="006352A8" w:rsidRPr="006352A8">
        <w:rPr>
          <w:bCs/>
          <w:sz w:val="24"/>
          <w:szCs w:val="24"/>
          <w:lang w:val="x-none" w:eastAsia="x-none"/>
        </w:rPr>
        <w:t xml:space="preserve">в имущественный наем </w:t>
      </w:r>
      <w:r>
        <w:rPr>
          <w:bCs/>
          <w:sz w:val="24"/>
          <w:szCs w:val="24"/>
          <w:lang w:eastAsia="x-none"/>
        </w:rPr>
        <w:t>и</w:t>
      </w:r>
      <w:r w:rsidR="006352A8" w:rsidRPr="006352A8">
        <w:rPr>
          <w:bCs/>
          <w:sz w:val="24"/>
          <w:szCs w:val="24"/>
          <w:lang w:val="x-none" w:eastAsia="x-none"/>
        </w:rPr>
        <w:t>мущества</w:t>
      </w:r>
      <w:r>
        <w:rPr>
          <w:bCs/>
          <w:sz w:val="24"/>
          <w:szCs w:val="24"/>
          <w:lang w:eastAsia="x-none"/>
        </w:rPr>
        <w:t xml:space="preserve"> </w:t>
      </w:r>
      <w:r w:rsidR="00400D41" w:rsidRPr="009D76C7">
        <w:rPr>
          <w:sz w:val="24"/>
          <w:szCs w:val="24"/>
        </w:rPr>
        <w:t>заполняется согласно Приложению 2.</w:t>
      </w:r>
    </w:p>
    <w:p w:rsidR="001B7687" w:rsidRPr="009D76C7" w:rsidRDefault="001B7687" w:rsidP="001B7687">
      <w:pPr>
        <w:keepNext/>
        <w:keepLines/>
        <w:ind w:right="1480"/>
        <w:jc w:val="both"/>
        <w:outlineLvl w:val="1"/>
        <w:rPr>
          <w:sz w:val="24"/>
          <w:szCs w:val="24"/>
        </w:rPr>
      </w:pPr>
    </w:p>
    <w:p w:rsidR="0042163A" w:rsidRPr="005513EF" w:rsidRDefault="00833AE3" w:rsidP="00833AE3">
      <w:pPr>
        <w:tabs>
          <w:tab w:val="left" w:pos="4178"/>
        </w:tabs>
        <w:spacing w:before="1" w:line="274" w:lineRule="exact"/>
        <w:rPr>
          <w:b/>
          <w:sz w:val="24"/>
          <w:szCs w:val="24"/>
        </w:rPr>
      </w:pPr>
      <w:r w:rsidRPr="005513EF">
        <w:rPr>
          <w:b/>
          <w:sz w:val="24"/>
          <w:szCs w:val="24"/>
        </w:rPr>
        <w:t xml:space="preserve">                                     6. </w:t>
      </w:r>
      <w:r w:rsidR="005258BF" w:rsidRPr="005513EF">
        <w:rPr>
          <w:b/>
          <w:sz w:val="24"/>
          <w:szCs w:val="24"/>
        </w:rPr>
        <w:t xml:space="preserve">Другая </w:t>
      </w:r>
      <w:r w:rsidR="005258BF" w:rsidRPr="005513EF">
        <w:rPr>
          <w:b/>
          <w:spacing w:val="-2"/>
          <w:sz w:val="24"/>
          <w:szCs w:val="24"/>
        </w:rPr>
        <w:t>информация</w:t>
      </w:r>
    </w:p>
    <w:p w:rsidR="00833AE3" w:rsidRPr="005513EF" w:rsidRDefault="00833AE3" w:rsidP="00833AE3">
      <w:pPr>
        <w:ind w:left="111" w:right="104" w:firstLine="566"/>
        <w:jc w:val="both"/>
        <w:rPr>
          <w:iCs/>
          <w:color w:val="000000"/>
          <w:sz w:val="24"/>
          <w:szCs w:val="24"/>
          <w:lang w:val="kk-KZ" w:eastAsia="ru-RU" w:bidi="ru-RU"/>
        </w:rPr>
      </w:pPr>
      <w:r w:rsidRPr="005513EF">
        <w:rPr>
          <w:sz w:val="24"/>
          <w:szCs w:val="24"/>
        </w:rPr>
        <w:t>1.</w:t>
      </w:r>
      <w:r w:rsidR="005258BF" w:rsidRPr="005513EF">
        <w:rPr>
          <w:sz w:val="24"/>
          <w:szCs w:val="24"/>
        </w:rPr>
        <w:t xml:space="preserve"> </w:t>
      </w:r>
      <w:r w:rsidRPr="005513EF">
        <w:rPr>
          <w:sz w:val="24"/>
          <w:szCs w:val="24"/>
        </w:rPr>
        <w:t xml:space="preserve">Все взаимодействия с потенциальными арендаторами осуществляется только посредством корпоративной почты или официальной переписки посредством электронной почты Университета: </w:t>
      </w:r>
      <w:hyperlink r:id="rId11" w:history="1">
        <w:r w:rsidR="00900461" w:rsidRPr="005513EF">
          <w:rPr>
            <w:rStyle w:val="a6"/>
            <w:iCs/>
            <w:sz w:val="24"/>
            <w:szCs w:val="24"/>
            <w:lang w:val="kk-KZ" w:eastAsia="ru-RU" w:bidi="ru-RU"/>
          </w:rPr>
          <w:t>a.turbayeva@zhubanov.edu.kz</w:t>
        </w:r>
      </w:hyperlink>
      <w:r w:rsidR="00900461" w:rsidRPr="005513EF">
        <w:rPr>
          <w:iCs/>
          <w:color w:val="000000"/>
          <w:sz w:val="24"/>
          <w:szCs w:val="24"/>
          <w:lang w:val="kk-KZ" w:eastAsia="ru-RU" w:bidi="ru-RU"/>
        </w:rPr>
        <w:t>.</w:t>
      </w:r>
    </w:p>
    <w:p w:rsidR="00900461" w:rsidRPr="005513EF" w:rsidRDefault="00900461" w:rsidP="00900461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5513EF">
        <w:rPr>
          <w:sz w:val="24"/>
          <w:szCs w:val="24"/>
        </w:rPr>
        <w:t xml:space="preserve">        2.Секретарь тендерной комиссии в течение 3 (трех) рабочих дней с даты проведения второго этапа тендера (проведения торгов) оформляет протокол об итогах тендера, и подписывает его членами тендерной комиссии.</w:t>
      </w:r>
    </w:p>
    <w:p w:rsidR="0042163A" w:rsidRPr="005513EF" w:rsidRDefault="00900461" w:rsidP="005509AD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5513EF">
        <w:rPr>
          <w:sz w:val="24"/>
          <w:szCs w:val="24"/>
        </w:rPr>
        <w:t>3</w:t>
      </w:r>
      <w:r w:rsidR="00833AE3" w:rsidRPr="005513EF">
        <w:rPr>
          <w:sz w:val="24"/>
          <w:szCs w:val="24"/>
        </w:rPr>
        <w:t xml:space="preserve">. </w:t>
      </w:r>
      <w:r w:rsidR="005509AD" w:rsidRPr="005513EF">
        <w:rPr>
          <w:sz w:val="24"/>
          <w:szCs w:val="24"/>
        </w:rPr>
        <w:t>Подписанный протокол об итогах тендера в течение 2 (двух) рабочих дней направляется в соответствующий департамент Общества для размещения на установленных Обществом интернет - ресурсах.</w:t>
      </w:r>
      <w:r w:rsidR="005258BF" w:rsidRPr="005513EF">
        <w:rPr>
          <w:sz w:val="24"/>
          <w:szCs w:val="24"/>
        </w:rPr>
        <w:t xml:space="preserve"> </w:t>
      </w:r>
    </w:p>
    <w:p w:rsidR="0042163A" w:rsidRPr="009D76C7" w:rsidRDefault="005258BF">
      <w:pPr>
        <w:spacing w:before="90" w:line="274" w:lineRule="exact"/>
        <w:ind w:left="111"/>
        <w:rPr>
          <w:b/>
          <w:sz w:val="24"/>
          <w:szCs w:val="24"/>
        </w:rPr>
      </w:pPr>
      <w:r w:rsidRPr="009D76C7">
        <w:rPr>
          <w:b/>
          <w:sz w:val="24"/>
          <w:szCs w:val="24"/>
        </w:rPr>
        <w:t>Приложения</w:t>
      </w:r>
      <w:r w:rsidRPr="009D76C7">
        <w:rPr>
          <w:b/>
          <w:spacing w:val="-3"/>
          <w:sz w:val="24"/>
          <w:szCs w:val="24"/>
        </w:rPr>
        <w:t xml:space="preserve"> </w:t>
      </w:r>
      <w:r w:rsidRPr="009D76C7">
        <w:rPr>
          <w:b/>
          <w:sz w:val="24"/>
          <w:szCs w:val="24"/>
        </w:rPr>
        <w:t>к</w:t>
      </w:r>
      <w:r w:rsidRPr="009D76C7">
        <w:rPr>
          <w:b/>
          <w:spacing w:val="-3"/>
          <w:sz w:val="24"/>
          <w:szCs w:val="24"/>
        </w:rPr>
        <w:t xml:space="preserve"> </w:t>
      </w:r>
      <w:r w:rsidR="00767A92" w:rsidRPr="009D76C7">
        <w:rPr>
          <w:b/>
          <w:sz w:val="24"/>
          <w:szCs w:val="24"/>
        </w:rPr>
        <w:t>Тендерной</w:t>
      </w:r>
      <w:r w:rsidRPr="009D76C7">
        <w:rPr>
          <w:b/>
          <w:spacing w:val="-2"/>
          <w:sz w:val="24"/>
          <w:szCs w:val="24"/>
        </w:rPr>
        <w:t xml:space="preserve"> документации:</w:t>
      </w:r>
    </w:p>
    <w:p w:rsidR="0042163A" w:rsidRPr="009D76C7" w:rsidRDefault="005258BF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spacing w:line="274" w:lineRule="exact"/>
        <w:ind w:hanging="568"/>
        <w:rPr>
          <w:sz w:val="24"/>
          <w:szCs w:val="24"/>
        </w:rPr>
      </w:pPr>
      <w:r w:rsidRPr="009D76C7">
        <w:rPr>
          <w:sz w:val="24"/>
          <w:szCs w:val="24"/>
        </w:rPr>
        <w:t>Объявление</w:t>
      </w:r>
      <w:r w:rsidRPr="009D76C7">
        <w:rPr>
          <w:spacing w:val="-5"/>
          <w:sz w:val="24"/>
          <w:szCs w:val="24"/>
        </w:rPr>
        <w:t xml:space="preserve"> </w:t>
      </w:r>
      <w:r w:rsidRPr="009D76C7">
        <w:rPr>
          <w:sz w:val="24"/>
          <w:szCs w:val="24"/>
        </w:rPr>
        <w:t>о</w:t>
      </w:r>
      <w:r w:rsidRPr="009D76C7">
        <w:rPr>
          <w:spacing w:val="-3"/>
          <w:sz w:val="24"/>
          <w:szCs w:val="24"/>
        </w:rPr>
        <w:t xml:space="preserve"> </w:t>
      </w:r>
      <w:r w:rsidRPr="009D76C7">
        <w:rPr>
          <w:sz w:val="24"/>
          <w:szCs w:val="24"/>
        </w:rPr>
        <w:t>проведении</w:t>
      </w:r>
      <w:r w:rsidRPr="009D76C7">
        <w:rPr>
          <w:spacing w:val="-3"/>
          <w:sz w:val="24"/>
          <w:szCs w:val="24"/>
        </w:rPr>
        <w:t xml:space="preserve"> </w:t>
      </w:r>
      <w:r w:rsidR="00A7318F">
        <w:rPr>
          <w:spacing w:val="-2"/>
          <w:sz w:val="24"/>
          <w:szCs w:val="24"/>
          <w:lang w:val="kk-KZ"/>
        </w:rPr>
        <w:t>тендер</w:t>
      </w:r>
      <w:r w:rsidRPr="009D76C7">
        <w:rPr>
          <w:spacing w:val="-2"/>
          <w:sz w:val="24"/>
          <w:szCs w:val="24"/>
        </w:rPr>
        <w:t>а;</w:t>
      </w:r>
    </w:p>
    <w:p w:rsidR="0042163A" w:rsidRPr="009D76C7" w:rsidRDefault="005258BF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ind w:hanging="568"/>
        <w:rPr>
          <w:sz w:val="24"/>
          <w:szCs w:val="24"/>
        </w:rPr>
      </w:pPr>
      <w:r w:rsidRPr="009D76C7">
        <w:rPr>
          <w:sz w:val="24"/>
          <w:szCs w:val="24"/>
        </w:rPr>
        <w:t>Проект</w:t>
      </w:r>
      <w:r w:rsidRPr="009D76C7">
        <w:rPr>
          <w:spacing w:val="-3"/>
          <w:sz w:val="24"/>
          <w:szCs w:val="24"/>
        </w:rPr>
        <w:t xml:space="preserve"> </w:t>
      </w:r>
      <w:r w:rsidRPr="009D76C7">
        <w:rPr>
          <w:sz w:val="24"/>
          <w:szCs w:val="24"/>
        </w:rPr>
        <w:t>договора</w:t>
      </w:r>
      <w:r w:rsidRPr="009D76C7">
        <w:rPr>
          <w:spacing w:val="-4"/>
          <w:sz w:val="24"/>
          <w:szCs w:val="24"/>
        </w:rPr>
        <w:t xml:space="preserve"> </w:t>
      </w:r>
      <w:r w:rsidRPr="009D76C7">
        <w:rPr>
          <w:spacing w:val="-2"/>
          <w:sz w:val="24"/>
          <w:szCs w:val="24"/>
        </w:rPr>
        <w:t>аренды.</w:t>
      </w:r>
    </w:p>
    <w:p w:rsidR="0042163A" w:rsidRPr="009D76C7" w:rsidRDefault="005258BF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ind w:hanging="568"/>
        <w:rPr>
          <w:sz w:val="24"/>
          <w:szCs w:val="24"/>
        </w:rPr>
      </w:pPr>
      <w:r w:rsidRPr="009D76C7">
        <w:rPr>
          <w:sz w:val="24"/>
          <w:szCs w:val="24"/>
        </w:rPr>
        <w:t>Заявка</w:t>
      </w:r>
      <w:r w:rsidRPr="009D76C7">
        <w:rPr>
          <w:spacing w:val="-3"/>
          <w:sz w:val="24"/>
          <w:szCs w:val="24"/>
        </w:rPr>
        <w:t xml:space="preserve"> </w:t>
      </w:r>
      <w:r w:rsidRPr="009D76C7">
        <w:rPr>
          <w:sz w:val="24"/>
          <w:szCs w:val="24"/>
        </w:rPr>
        <w:t>на участие</w:t>
      </w:r>
      <w:r w:rsidRPr="009D76C7">
        <w:rPr>
          <w:spacing w:val="-3"/>
          <w:sz w:val="24"/>
          <w:szCs w:val="24"/>
        </w:rPr>
        <w:t xml:space="preserve"> </w:t>
      </w:r>
      <w:r w:rsidRPr="009D76C7">
        <w:rPr>
          <w:sz w:val="24"/>
          <w:szCs w:val="24"/>
        </w:rPr>
        <w:t>в</w:t>
      </w:r>
      <w:r w:rsidRPr="009D76C7">
        <w:rPr>
          <w:spacing w:val="-2"/>
          <w:sz w:val="24"/>
          <w:szCs w:val="24"/>
        </w:rPr>
        <w:t xml:space="preserve"> </w:t>
      </w:r>
      <w:r w:rsidR="00A7318F">
        <w:rPr>
          <w:spacing w:val="-2"/>
          <w:sz w:val="24"/>
          <w:szCs w:val="24"/>
          <w:lang w:val="kk-KZ"/>
        </w:rPr>
        <w:t>тендер</w:t>
      </w:r>
      <w:r w:rsidRPr="009D76C7">
        <w:rPr>
          <w:spacing w:val="-2"/>
          <w:sz w:val="24"/>
          <w:szCs w:val="24"/>
        </w:rPr>
        <w:t>е</w:t>
      </w:r>
      <w:r w:rsidR="00767A92" w:rsidRPr="009D76C7">
        <w:rPr>
          <w:spacing w:val="-2"/>
          <w:sz w:val="24"/>
          <w:szCs w:val="24"/>
        </w:rPr>
        <w:t>.</w:t>
      </w:r>
    </w:p>
    <w:p w:rsidR="00767A92" w:rsidRPr="009D76C7" w:rsidRDefault="00767A92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ind w:hanging="568"/>
        <w:rPr>
          <w:sz w:val="24"/>
          <w:szCs w:val="24"/>
        </w:rPr>
      </w:pPr>
      <w:r w:rsidRPr="009D76C7">
        <w:rPr>
          <w:spacing w:val="-2"/>
          <w:sz w:val="24"/>
          <w:szCs w:val="24"/>
        </w:rPr>
        <w:t>Техническая спецификация</w:t>
      </w:r>
    </w:p>
    <w:p w:rsidR="00767A92" w:rsidRPr="009D76C7" w:rsidRDefault="00767A92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ind w:hanging="568"/>
        <w:rPr>
          <w:sz w:val="24"/>
          <w:szCs w:val="24"/>
        </w:rPr>
      </w:pPr>
      <w:r w:rsidRPr="009D76C7">
        <w:rPr>
          <w:spacing w:val="-2"/>
          <w:sz w:val="24"/>
          <w:szCs w:val="24"/>
        </w:rPr>
        <w:t>Сведения о квалификации</w:t>
      </w:r>
    </w:p>
    <w:p w:rsidR="0042163A" w:rsidRPr="009D76C7" w:rsidRDefault="0042163A">
      <w:pPr>
        <w:rPr>
          <w:sz w:val="24"/>
          <w:szCs w:val="24"/>
        </w:rPr>
        <w:sectPr w:rsidR="0042163A" w:rsidRPr="009D76C7">
          <w:pgSz w:w="11910" w:h="16840"/>
          <w:pgMar w:top="760" w:right="600" w:bottom="280" w:left="1300" w:header="720" w:footer="720" w:gutter="0"/>
          <w:cols w:space="720"/>
        </w:sectPr>
      </w:pPr>
    </w:p>
    <w:p w:rsidR="0037158D" w:rsidRDefault="0037158D" w:rsidP="0037158D">
      <w:pPr>
        <w:jc w:val="both"/>
        <w:rPr>
          <w:sz w:val="24"/>
        </w:rPr>
      </w:pPr>
    </w:p>
    <w:p w:rsidR="0037158D" w:rsidRDefault="0037158D" w:rsidP="0037158D">
      <w:pPr>
        <w:jc w:val="both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3641"/>
      </w:tblGrid>
      <w:tr w:rsidR="004C4384" w:rsidTr="004C4384">
        <w:trPr>
          <w:trHeight w:val="500"/>
        </w:trPr>
        <w:tc>
          <w:tcPr>
            <w:tcW w:w="936" w:type="dxa"/>
            <w:vMerge w:val="restart"/>
          </w:tcPr>
          <w:p w:rsidR="004C4384" w:rsidRDefault="004C4384" w:rsidP="00775668">
            <w:pPr>
              <w:pStyle w:val="TableParagraph"/>
              <w:spacing w:before="27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641" w:type="dxa"/>
            <w:tcBorders>
              <w:bottom w:val="single" w:sz="4" w:space="0" w:color="auto"/>
            </w:tcBorders>
          </w:tcPr>
          <w:p w:rsidR="004C4384" w:rsidRDefault="004C4384" w:rsidP="00775668">
            <w:pPr>
              <w:pStyle w:val="TableParagraph"/>
              <w:spacing w:line="275" w:lineRule="exact"/>
              <w:ind w:left="2471" w:right="2049"/>
              <w:jc w:val="center"/>
              <w:rPr>
                <w:b/>
                <w:spacing w:val="-2"/>
                <w:sz w:val="24"/>
              </w:rPr>
            </w:pPr>
            <w:r w:rsidRPr="003C5ED6">
              <w:rPr>
                <w:b/>
                <w:sz w:val="24"/>
              </w:rPr>
              <w:t>Описание</w:t>
            </w:r>
            <w:r w:rsidRPr="003C5ED6">
              <w:rPr>
                <w:b/>
                <w:spacing w:val="-6"/>
                <w:sz w:val="24"/>
              </w:rPr>
              <w:t xml:space="preserve"> </w:t>
            </w:r>
            <w:r w:rsidRPr="003C5ED6">
              <w:rPr>
                <w:b/>
                <w:sz w:val="24"/>
              </w:rPr>
              <w:t>требований,</w:t>
            </w:r>
            <w:r w:rsidRPr="003C5ED6">
              <w:rPr>
                <w:b/>
                <w:spacing w:val="-5"/>
                <w:sz w:val="24"/>
              </w:rPr>
              <w:t xml:space="preserve"> </w:t>
            </w:r>
            <w:r w:rsidRPr="003C5ED6">
              <w:rPr>
                <w:b/>
                <w:sz w:val="24"/>
              </w:rPr>
              <w:t>предъявляемых</w:t>
            </w:r>
            <w:r w:rsidRPr="003C5ED6">
              <w:rPr>
                <w:b/>
                <w:spacing w:val="-3"/>
                <w:sz w:val="24"/>
              </w:rPr>
              <w:t xml:space="preserve"> </w:t>
            </w:r>
            <w:r w:rsidRPr="003C5ED6">
              <w:rPr>
                <w:b/>
                <w:sz w:val="24"/>
              </w:rPr>
              <w:t>к</w:t>
            </w:r>
            <w:r w:rsidRPr="003C5ED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Арендатору</w:t>
            </w:r>
          </w:p>
          <w:p w:rsidR="004C4384" w:rsidRPr="003C5ED6" w:rsidRDefault="004C4384" w:rsidP="00775668">
            <w:pPr>
              <w:pStyle w:val="TableParagraph"/>
              <w:spacing w:line="275" w:lineRule="exact"/>
              <w:ind w:left="2471" w:right="2049"/>
              <w:jc w:val="center"/>
              <w:rPr>
                <w:b/>
                <w:sz w:val="24"/>
              </w:rPr>
            </w:pPr>
          </w:p>
        </w:tc>
      </w:tr>
      <w:tr w:rsidR="004C4384" w:rsidTr="004C4384">
        <w:trPr>
          <w:trHeight w:val="585"/>
        </w:trPr>
        <w:tc>
          <w:tcPr>
            <w:tcW w:w="936" w:type="dxa"/>
            <w:vMerge/>
          </w:tcPr>
          <w:p w:rsidR="004C4384" w:rsidRDefault="004C4384" w:rsidP="00775668">
            <w:pPr>
              <w:pStyle w:val="TableParagraph"/>
              <w:spacing w:before="27"/>
              <w:ind w:left="273"/>
              <w:rPr>
                <w:b/>
                <w:sz w:val="24"/>
              </w:rPr>
            </w:pPr>
          </w:p>
        </w:tc>
        <w:tc>
          <w:tcPr>
            <w:tcW w:w="13641" w:type="dxa"/>
            <w:tcBorders>
              <w:top w:val="single" w:sz="4" w:space="0" w:color="auto"/>
            </w:tcBorders>
          </w:tcPr>
          <w:p w:rsidR="004C4384" w:rsidRDefault="004C4384" w:rsidP="004C4384">
            <w:pPr>
              <w:pStyle w:val="TableParagraph"/>
              <w:spacing w:line="275" w:lineRule="exact"/>
              <w:ind w:left="2471" w:right="204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  <w:p w:rsidR="004C4384" w:rsidRPr="003C5ED6" w:rsidRDefault="004C4384" w:rsidP="00775668">
            <w:pPr>
              <w:pStyle w:val="TableParagraph"/>
              <w:spacing w:line="275" w:lineRule="exact"/>
              <w:ind w:left="2471" w:right="2049"/>
              <w:jc w:val="center"/>
              <w:rPr>
                <w:b/>
                <w:sz w:val="24"/>
              </w:rPr>
            </w:pPr>
          </w:p>
        </w:tc>
      </w:tr>
      <w:tr w:rsidR="0037158D" w:rsidTr="00775668">
        <w:trPr>
          <w:trHeight w:val="558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33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Рабочие</w:t>
            </w:r>
            <w:r w:rsidRPr="003C5ED6">
              <w:rPr>
                <w:spacing w:val="55"/>
                <w:sz w:val="24"/>
              </w:rPr>
              <w:t xml:space="preserve"> </w:t>
            </w:r>
            <w:r w:rsidRPr="003C5ED6">
              <w:rPr>
                <w:sz w:val="24"/>
              </w:rPr>
              <w:t>часы</w:t>
            </w:r>
            <w:r w:rsidRPr="003C5ED6">
              <w:rPr>
                <w:spacing w:val="59"/>
                <w:sz w:val="24"/>
              </w:rPr>
              <w:t xml:space="preserve"> </w:t>
            </w:r>
            <w:r w:rsidRPr="003C5ED6">
              <w:rPr>
                <w:sz w:val="24"/>
              </w:rPr>
              <w:t>столовой:</w:t>
            </w:r>
            <w:r w:rsidRPr="003C5ED6">
              <w:rPr>
                <w:spacing w:val="58"/>
                <w:sz w:val="24"/>
              </w:rPr>
              <w:t xml:space="preserve"> </w:t>
            </w:r>
            <w:r w:rsidRPr="003C5ED6">
              <w:rPr>
                <w:sz w:val="24"/>
              </w:rPr>
              <w:t>ежедневно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с</w:t>
            </w:r>
            <w:r w:rsidRPr="003C5ED6">
              <w:rPr>
                <w:spacing w:val="59"/>
                <w:sz w:val="24"/>
              </w:rPr>
              <w:t xml:space="preserve"> </w:t>
            </w:r>
            <w:r w:rsidRPr="007B288E">
              <w:rPr>
                <w:color w:val="000000"/>
                <w:sz w:val="24"/>
                <w:szCs w:val="24"/>
              </w:rPr>
              <w:t>8:30</w:t>
            </w:r>
            <w:r w:rsidRPr="007B288E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C5ED6">
              <w:rPr>
                <w:sz w:val="24"/>
              </w:rPr>
              <w:t>ч.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до</w:t>
            </w:r>
            <w:r w:rsidRPr="003C5ED6">
              <w:rPr>
                <w:spacing w:val="58"/>
                <w:sz w:val="24"/>
              </w:rPr>
              <w:t xml:space="preserve"> </w:t>
            </w:r>
            <w:r w:rsidRPr="003C5ED6">
              <w:rPr>
                <w:sz w:val="24"/>
              </w:rPr>
              <w:t>18:00</w:t>
            </w:r>
            <w:r w:rsidRPr="003C5ED6">
              <w:rPr>
                <w:spacing w:val="59"/>
                <w:sz w:val="24"/>
              </w:rPr>
              <w:t xml:space="preserve"> </w:t>
            </w:r>
            <w:r w:rsidRPr="003C5ED6">
              <w:rPr>
                <w:sz w:val="24"/>
              </w:rPr>
              <w:t>ч.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без</w:t>
            </w:r>
            <w:r w:rsidRPr="003C5ED6">
              <w:rPr>
                <w:spacing w:val="58"/>
                <w:sz w:val="24"/>
              </w:rPr>
              <w:t xml:space="preserve"> </w:t>
            </w:r>
            <w:r w:rsidRPr="003C5ED6">
              <w:rPr>
                <w:sz w:val="24"/>
              </w:rPr>
              <w:t>перерывов,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(возможно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изменение</w:t>
            </w:r>
            <w:r w:rsidRPr="003C5ED6">
              <w:rPr>
                <w:spacing w:val="56"/>
                <w:sz w:val="24"/>
              </w:rPr>
              <w:t xml:space="preserve"> </w:t>
            </w:r>
            <w:r w:rsidRPr="003C5ED6">
              <w:rPr>
                <w:sz w:val="24"/>
              </w:rPr>
              <w:t>графика</w:t>
            </w:r>
            <w:r w:rsidRPr="003C5ED6">
              <w:rPr>
                <w:spacing w:val="56"/>
                <w:sz w:val="24"/>
              </w:rPr>
              <w:t xml:space="preserve"> </w:t>
            </w:r>
            <w:r w:rsidRPr="003C5ED6">
              <w:rPr>
                <w:sz w:val="24"/>
              </w:rPr>
              <w:t>по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согласованию</w:t>
            </w:r>
            <w:r w:rsidRPr="003C5ED6">
              <w:rPr>
                <w:spacing w:val="59"/>
                <w:sz w:val="24"/>
              </w:rPr>
              <w:t xml:space="preserve"> </w:t>
            </w:r>
            <w:r w:rsidRPr="003C5ED6">
              <w:rPr>
                <w:spacing w:val="-10"/>
                <w:sz w:val="24"/>
              </w:rPr>
              <w:t>с</w:t>
            </w:r>
          </w:p>
          <w:p w:rsidR="0037158D" w:rsidRDefault="0037158D" w:rsidP="0077566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Наймодателем).</w:t>
            </w:r>
          </w:p>
        </w:tc>
      </w:tr>
      <w:tr w:rsidR="0037158D" w:rsidTr="00775668">
        <w:trPr>
          <w:trHeight w:val="1106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37158D" w:rsidRDefault="0037158D" w:rsidP="00775668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tabs>
                <w:tab w:val="left" w:pos="1189"/>
                <w:tab w:val="left" w:pos="2401"/>
                <w:tab w:val="left" w:pos="3991"/>
                <w:tab w:val="left" w:pos="5509"/>
                <w:tab w:val="left" w:pos="6315"/>
                <w:tab w:val="left" w:pos="8161"/>
                <w:tab w:val="left" w:pos="9596"/>
                <w:tab w:val="left" w:pos="10560"/>
                <w:tab w:val="left" w:pos="12013"/>
              </w:tabs>
              <w:ind w:right="97"/>
              <w:rPr>
                <w:sz w:val="24"/>
              </w:rPr>
            </w:pPr>
            <w:r w:rsidRPr="003C5ED6">
              <w:rPr>
                <w:spacing w:val="-2"/>
                <w:sz w:val="24"/>
              </w:rPr>
              <w:t>Наличие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широкого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ассортимента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(количество)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блюд.</w:t>
            </w:r>
            <w:r w:rsidRPr="003C5ED6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Арендатор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должен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обязательно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 xml:space="preserve">предусмотреть </w:t>
            </w:r>
            <w:r w:rsidRPr="003C5ED6">
              <w:rPr>
                <w:sz w:val="24"/>
              </w:rPr>
              <w:t>диетический комплекс блюд.</w:t>
            </w:r>
          </w:p>
          <w:p w:rsidR="0037158D" w:rsidRDefault="0037158D" w:rsidP="00775668">
            <w:pPr>
              <w:pStyle w:val="TableParagraph"/>
              <w:spacing w:line="270" w:lineRule="atLeast"/>
              <w:ind w:right="685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C5ED6">
              <w:rPr>
                <w:sz w:val="24"/>
              </w:rPr>
              <w:t>Предоставить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меню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(список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предлагаемых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блюд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и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напитков)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с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указанием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цен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и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веса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граммах (выхода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готовых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 xml:space="preserve">блюд). </w:t>
            </w:r>
            <w:r>
              <w:rPr>
                <w:sz w:val="24"/>
              </w:rPr>
              <w:t>Меню должно предоставляться на 2 языках (казахский, русский).</w:t>
            </w:r>
            <w:r w:rsidRPr="0065041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7158D" w:rsidRDefault="0037158D" w:rsidP="00775668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 w:rsidRPr="0065041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Ценообразование должно быть доступно для сообщества университета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37158D" w:rsidTr="00775668">
        <w:trPr>
          <w:trHeight w:val="1656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ind w:left="0"/>
              <w:rPr>
                <w:sz w:val="26"/>
              </w:rPr>
            </w:pPr>
          </w:p>
          <w:p w:rsidR="0037158D" w:rsidRDefault="0037158D" w:rsidP="00775668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37158D" w:rsidRDefault="0037158D" w:rsidP="00775668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Количество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грамм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виды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блюд:</w:t>
            </w:r>
          </w:p>
          <w:p w:rsidR="0037158D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Супы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гр.</w:t>
            </w:r>
          </w:p>
          <w:p w:rsidR="0037158D" w:rsidRPr="003C5ED6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 w:rsidRPr="003C5ED6">
              <w:rPr>
                <w:sz w:val="24"/>
              </w:rPr>
              <w:t>Горячее</w:t>
            </w:r>
            <w:r w:rsidRPr="003C5ED6">
              <w:rPr>
                <w:spacing w:val="-9"/>
                <w:sz w:val="24"/>
              </w:rPr>
              <w:t xml:space="preserve"> </w:t>
            </w:r>
            <w:r w:rsidRPr="003C5ED6">
              <w:rPr>
                <w:sz w:val="24"/>
              </w:rPr>
              <w:t>(второе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блюдо)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не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менее</w:t>
            </w:r>
            <w:r w:rsidRPr="003C5ED6">
              <w:rPr>
                <w:spacing w:val="-9"/>
                <w:sz w:val="24"/>
              </w:rPr>
              <w:t xml:space="preserve"> </w:t>
            </w:r>
            <w:r w:rsidRPr="003C5ED6">
              <w:rPr>
                <w:sz w:val="24"/>
              </w:rPr>
              <w:t>200</w:t>
            </w:r>
            <w:r w:rsidRPr="003C5ED6">
              <w:rPr>
                <w:spacing w:val="-7"/>
                <w:sz w:val="24"/>
              </w:rPr>
              <w:t xml:space="preserve"> </w:t>
            </w:r>
            <w:r w:rsidRPr="003C5ED6">
              <w:rPr>
                <w:spacing w:val="-5"/>
                <w:sz w:val="24"/>
              </w:rPr>
              <w:t>гр.</w:t>
            </w:r>
          </w:p>
          <w:p w:rsidR="0037158D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Салаты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гр.</w:t>
            </w:r>
          </w:p>
          <w:p w:rsidR="0037158D" w:rsidRPr="0072491C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Десерт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гр.</w:t>
            </w:r>
          </w:p>
          <w:p w:rsidR="0037158D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Хлебобулочные и кондитерские изделия.</w:t>
            </w:r>
          </w:p>
          <w:p w:rsidR="0037158D" w:rsidRPr="003C5ED6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4" w:lineRule="exact"/>
              <w:ind w:hanging="361"/>
              <w:rPr>
                <w:sz w:val="24"/>
              </w:rPr>
            </w:pPr>
            <w:r w:rsidRPr="003C5ED6">
              <w:rPr>
                <w:sz w:val="24"/>
              </w:rPr>
              <w:t>Пакетированный</w:t>
            </w:r>
            <w:r w:rsidRPr="003C5ED6">
              <w:rPr>
                <w:spacing w:val="-12"/>
                <w:sz w:val="24"/>
              </w:rPr>
              <w:t xml:space="preserve"> </w:t>
            </w:r>
            <w:r w:rsidRPr="003C5ED6">
              <w:rPr>
                <w:sz w:val="24"/>
              </w:rPr>
              <w:t>чай</w:t>
            </w:r>
            <w:r w:rsidRPr="003C5ED6">
              <w:rPr>
                <w:spacing w:val="-12"/>
                <w:sz w:val="24"/>
              </w:rPr>
              <w:t xml:space="preserve"> </w:t>
            </w:r>
            <w:r w:rsidRPr="003C5ED6">
              <w:rPr>
                <w:sz w:val="24"/>
              </w:rPr>
              <w:t>(в</w:t>
            </w:r>
            <w:r w:rsidRPr="003C5ED6">
              <w:rPr>
                <w:spacing w:val="-12"/>
                <w:sz w:val="24"/>
              </w:rPr>
              <w:t xml:space="preserve"> </w:t>
            </w:r>
            <w:r w:rsidRPr="003C5ED6">
              <w:rPr>
                <w:sz w:val="24"/>
              </w:rPr>
              <w:t>ассортименте)</w:t>
            </w:r>
            <w:r w:rsidRPr="003C5ED6">
              <w:rPr>
                <w:spacing w:val="-12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13"/>
                <w:sz w:val="24"/>
              </w:rPr>
              <w:t xml:space="preserve"> </w:t>
            </w:r>
            <w:r w:rsidRPr="003C5ED6">
              <w:rPr>
                <w:sz w:val="24"/>
              </w:rPr>
              <w:t>одноразовой</w:t>
            </w:r>
            <w:r w:rsidRPr="003C5ED6">
              <w:rPr>
                <w:spacing w:val="-10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упаковке.</w:t>
            </w:r>
          </w:p>
        </w:tc>
      </w:tr>
      <w:tr w:rsidR="0037158D" w:rsidTr="00775668">
        <w:trPr>
          <w:trHeight w:val="325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5"/>
              <w:ind w:left="3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Обеспечить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услугой</w:t>
            </w:r>
            <w:r w:rsidRPr="003C5ED6">
              <w:rPr>
                <w:spacing w:val="1"/>
                <w:sz w:val="24"/>
              </w:rPr>
              <w:t xml:space="preserve"> </w:t>
            </w:r>
            <w:r w:rsidRPr="003C5ED6">
              <w:rPr>
                <w:sz w:val="24"/>
              </w:rPr>
              <w:t>«Еда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и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напитки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вынос»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соответствующей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и удобной</w:t>
            </w:r>
            <w:r w:rsidRPr="003C5ED6">
              <w:rPr>
                <w:spacing w:val="-2"/>
                <w:sz w:val="24"/>
              </w:rPr>
              <w:t xml:space="preserve"> таре.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28"/>
              <w:ind w:left="3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Наличие</w:t>
            </w:r>
            <w:r w:rsidRPr="003C5ED6">
              <w:rPr>
                <w:spacing w:val="60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64"/>
                <w:sz w:val="24"/>
              </w:rPr>
              <w:t xml:space="preserve"> </w:t>
            </w:r>
            <w:r w:rsidRPr="003C5ED6">
              <w:rPr>
                <w:sz w:val="24"/>
              </w:rPr>
              <w:t>штате</w:t>
            </w:r>
            <w:r w:rsidRPr="007B288E">
              <w:rPr>
                <w:color w:val="000000"/>
                <w:sz w:val="24"/>
                <w:szCs w:val="24"/>
              </w:rPr>
              <w:t xml:space="preserve">:  1 – заведующего,  не менее </w:t>
            </w:r>
            <w:r>
              <w:rPr>
                <w:color w:val="000000"/>
                <w:sz w:val="24"/>
                <w:szCs w:val="24"/>
              </w:rPr>
              <w:t>2-х</w:t>
            </w:r>
            <w:r w:rsidRPr="007B288E">
              <w:rPr>
                <w:color w:val="000000"/>
                <w:sz w:val="24"/>
                <w:szCs w:val="24"/>
              </w:rPr>
              <w:t xml:space="preserve"> поваров с опытом работы в сфере общественного питания не менее 3-х лет</w:t>
            </w:r>
            <w:r>
              <w:rPr>
                <w:color w:val="000000"/>
                <w:sz w:val="24"/>
                <w:szCs w:val="24"/>
              </w:rPr>
              <w:t>, а также советующее количество обслуживающего персонала</w:t>
            </w:r>
            <w:r w:rsidRPr="007B288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Потенциальный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арендатор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должен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предоставить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соответствующему</w:t>
            </w:r>
            <w:r w:rsidRPr="003C5ED6">
              <w:rPr>
                <w:spacing w:val="-9"/>
                <w:sz w:val="24"/>
              </w:rPr>
              <w:t xml:space="preserve"> </w:t>
            </w:r>
            <w:r w:rsidRPr="003C5ED6">
              <w:rPr>
                <w:sz w:val="24"/>
              </w:rPr>
              <w:t>представителю</w:t>
            </w:r>
            <w:r w:rsidRPr="003C5ED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Арендодателя</w:t>
            </w:r>
            <w:r w:rsidRPr="003C5ED6">
              <w:rPr>
                <w:spacing w:val="2"/>
                <w:sz w:val="24"/>
              </w:rPr>
              <w:t xml:space="preserve"> </w:t>
            </w:r>
            <w:r w:rsidRPr="003C5ED6">
              <w:rPr>
                <w:sz w:val="24"/>
              </w:rPr>
              <w:t>копии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медицинских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книжек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весь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персонал</w:t>
            </w:r>
            <w:r>
              <w:rPr>
                <w:sz w:val="24"/>
                <w:szCs w:val="24"/>
                <w:lang w:val="kk-KZ"/>
              </w:rPr>
              <w:t>,</w:t>
            </w:r>
            <w:r w:rsidRPr="00454D8D">
              <w:rPr>
                <w:sz w:val="24"/>
                <w:szCs w:val="24"/>
              </w:rPr>
              <w:t xml:space="preserve"> справок об отсутствии судимости и учета в нарко</w:t>
            </w:r>
            <w:r>
              <w:rPr>
                <w:sz w:val="24"/>
                <w:szCs w:val="24"/>
              </w:rPr>
              <w:t>-психологическом</w:t>
            </w:r>
            <w:r w:rsidRPr="00454D8D">
              <w:rPr>
                <w:sz w:val="24"/>
                <w:szCs w:val="24"/>
              </w:rPr>
              <w:t xml:space="preserve"> дисп</w:t>
            </w:r>
            <w:r>
              <w:rPr>
                <w:sz w:val="24"/>
                <w:szCs w:val="24"/>
              </w:rPr>
              <w:t>ансере.</w:t>
            </w:r>
          </w:p>
        </w:tc>
      </w:tr>
      <w:tr w:rsidR="0037158D" w:rsidTr="00775668">
        <w:trPr>
          <w:trHeight w:val="636"/>
        </w:trPr>
        <w:tc>
          <w:tcPr>
            <w:tcW w:w="936" w:type="dxa"/>
          </w:tcPr>
          <w:p w:rsidR="0037158D" w:rsidRPr="007B288E" w:rsidRDefault="0037158D" w:rsidP="00775668">
            <w:pPr>
              <w:pStyle w:val="TableParagraph"/>
              <w:spacing w:before="172"/>
              <w:ind w:left="333"/>
              <w:rPr>
                <w:sz w:val="24"/>
              </w:rPr>
            </w:pPr>
            <w:r w:rsidRPr="007B288E">
              <w:rPr>
                <w:sz w:val="24"/>
              </w:rPr>
              <w:t>6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rPr>
                <w:sz w:val="24"/>
              </w:rPr>
            </w:pPr>
            <w:r w:rsidRPr="003C5ED6">
              <w:rPr>
                <w:sz w:val="24"/>
              </w:rPr>
              <w:t>Униформа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персонала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79"/>
                <w:sz w:val="24"/>
              </w:rPr>
              <w:t xml:space="preserve"> </w:t>
            </w:r>
            <w:r w:rsidRPr="003C5ED6">
              <w:rPr>
                <w:sz w:val="24"/>
              </w:rPr>
              <w:t>едином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стиле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обязательна,</w:t>
            </w:r>
            <w:r w:rsidRPr="003C5ED6">
              <w:rPr>
                <w:spacing w:val="78"/>
                <w:sz w:val="24"/>
              </w:rPr>
              <w:t xml:space="preserve"> </w:t>
            </w:r>
            <w:r w:rsidRPr="003C5ED6">
              <w:rPr>
                <w:sz w:val="24"/>
              </w:rPr>
              <w:t>чистая</w:t>
            </w:r>
            <w:r w:rsidRPr="003C5ED6">
              <w:rPr>
                <w:spacing w:val="78"/>
                <w:sz w:val="24"/>
              </w:rPr>
              <w:t xml:space="preserve"> </w:t>
            </w:r>
            <w:r w:rsidRPr="003C5ED6">
              <w:rPr>
                <w:sz w:val="24"/>
              </w:rPr>
              <w:t>и</w:t>
            </w:r>
            <w:r w:rsidRPr="003C5ED6">
              <w:rPr>
                <w:spacing w:val="79"/>
                <w:sz w:val="24"/>
              </w:rPr>
              <w:t xml:space="preserve"> </w:t>
            </w:r>
            <w:r w:rsidRPr="003C5ED6">
              <w:rPr>
                <w:sz w:val="24"/>
              </w:rPr>
              <w:t>выглаженная,</w:t>
            </w:r>
            <w:r w:rsidRPr="003C5ED6">
              <w:rPr>
                <w:spacing w:val="78"/>
                <w:sz w:val="24"/>
              </w:rPr>
              <w:t xml:space="preserve"> </w:t>
            </w:r>
            <w:r w:rsidRPr="003C5ED6">
              <w:rPr>
                <w:sz w:val="24"/>
              </w:rPr>
              <w:t>наличие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бейджей</w:t>
            </w:r>
            <w:r w:rsidRPr="003C5ED6">
              <w:rPr>
                <w:spacing w:val="80"/>
                <w:sz w:val="24"/>
              </w:rPr>
              <w:t xml:space="preserve"> </w:t>
            </w:r>
            <w:r w:rsidRPr="003C5ED6">
              <w:rPr>
                <w:sz w:val="24"/>
              </w:rPr>
              <w:t>с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именами</w:t>
            </w:r>
            <w:r w:rsidRPr="003C5ED6">
              <w:rPr>
                <w:spacing w:val="79"/>
                <w:sz w:val="24"/>
              </w:rPr>
              <w:t xml:space="preserve"> </w:t>
            </w:r>
            <w:r w:rsidRPr="003C5ED6">
              <w:rPr>
                <w:sz w:val="24"/>
              </w:rPr>
              <w:t xml:space="preserve">обслуживающего персонала. Приветливый персонал, соблюдающий нормами этикета. 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31"/>
              <w:ind w:left="3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Влажная</w:t>
            </w:r>
            <w:r w:rsidRPr="003C5ED6">
              <w:rPr>
                <w:spacing w:val="50"/>
                <w:sz w:val="24"/>
              </w:rPr>
              <w:t xml:space="preserve"> </w:t>
            </w:r>
            <w:r w:rsidRPr="003C5ED6">
              <w:rPr>
                <w:sz w:val="24"/>
              </w:rPr>
              <w:t>уборка</w:t>
            </w:r>
            <w:r w:rsidRPr="003C5ED6">
              <w:rPr>
                <w:spacing w:val="45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47"/>
                <w:sz w:val="24"/>
              </w:rPr>
              <w:t xml:space="preserve"> </w:t>
            </w:r>
            <w:r w:rsidRPr="003C5ED6">
              <w:rPr>
                <w:sz w:val="24"/>
              </w:rPr>
              <w:t>арендуемом</w:t>
            </w:r>
            <w:r w:rsidRPr="003C5ED6">
              <w:rPr>
                <w:spacing w:val="48"/>
                <w:sz w:val="24"/>
              </w:rPr>
              <w:t xml:space="preserve"> </w:t>
            </w:r>
            <w:r w:rsidRPr="003C5ED6">
              <w:rPr>
                <w:sz w:val="24"/>
              </w:rPr>
              <w:t>помещении</w:t>
            </w:r>
            <w:r w:rsidRPr="003C5ED6">
              <w:rPr>
                <w:spacing w:val="47"/>
                <w:sz w:val="24"/>
              </w:rPr>
              <w:t xml:space="preserve"> </w:t>
            </w:r>
            <w:r w:rsidRPr="003C5ED6">
              <w:rPr>
                <w:sz w:val="24"/>
              </w:rPr>
              <w:t>должна</w:t>
            </w:r>
            <w:r w:rsidRPr="003C5ED6">
              <w:rPr>
                <w:spacing w:val="49"/>
                <w:sz w:val="24"/>
              </w:rPr>
              <w:t xml:space="preserve"> </w:t>
            </w:r>
            <w:r w:rsidRPr="003C5ED6">
              <w:rPr>
                <w:sz w:val="24"/>
              </w:rPr>
              <w:t>проводиться</w:t>
            </w:r>
            <w:r w:rsidRPr="003C5ED6">
              <w:rPr>
                <w:spacing w:val="46"/>
                <w:sz w:val="24"/>
              </w:rPr>
              <w:t xml:space="preserve"> </w:t>
            </w:r>
            <w:r w:rsidRPr="003C5ED6">
              <w:rPr>
                <w:sz w:val="24"/>
              </w:rPr>
              <w:t>не</w:t>
            </w:r>
            <w:r w:rsidRPr="003C5ED6">
              <w:rPr>
                <w:spacing w:val="43"/>
                <w:sz w:val="24"/>
              </w:rPr>
              <w:t xml:space="preserve"> </w:t>
            </w:r>
            <w:r w:rsidRPr="003C5ED6">
              <w:rPr>
                <w:sz w:val="24"/>
              </w:rPr>
              <w:t>менее</w:t>
            </w:r>
            <w:r w:rsidRPr="003C5ED6">
              <w:rPr>
                <w:spacing w:val="44"/>
                <w:sz w:val="24"/>
              </w:rPr>
              <w:t xml:space="preserve"> </w:t>
            </w:r>
            <w:r w:rsidRPr="003C5ED6">
              <w:rPr>
                <w:sz w:val="24"/>
              </w:rPr>
              <w:t>2-х</w:t>
            </w:r>
            <w:r w:rsidRPr="003C5ED6">
              <w:rPr>
                <w:spacing w:val="48"/>
                <w:sz w:val="24"/>
              </w:rPr>
              <w:t xml:space="preserve"> </w:t>
            </w:r>
            <w:r w:rsidRPr="003C5ED6">
              <w:rPr>
                <w:sz w:val="24"/>
              </w:rPr>
              <w:t>раз</w:t>
            </w:r>
            <w:r w:rsidRPr="003C5ED6">
              <w:rPr>
                <w:spacing w:val="47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45"/>
                <w:sz w:val="24"/>
              </w:rPr>
              <w:t xml:space="preserve"> </w:t>
            </w:r>
            <w:r w:rsidRPr="003C5ED6">
              <w:rPr>
                <w:sz w:val="24"/>
              </w:rPr>
              <w:t>день,</w:t>
            </w:r>
            <w:r w:rsidRPr="003C5ED6">
              <w:rPr>
                <w:spacing w:val="46"/>
                <w:sz w:val="24"/>
              </w:rPr>
              <w:t xml:space="preserve"> </w:t>
            </w:r>
            <w:r w:rsidRPr="003C5ED6">
              <w:rPr>
                <w:sz w:val="24"/>
              </w:rPr>
              <w:t>а</w:t>
            </w:r>
            <w:r w:rsidRPr="003C5ED6">
              <w:rPr>
                <w:spacing w:val="45"/>
                <w:sz w:val="24"/>
              </w:rPr>
              <w:t xml:space="preserve"> </w:t>
            </w:r>
            <w:r w:rsidRPr="003C5ED6">
              <w:rPr>
                <w:sz w:val="24"/>
              </w:rPr>
              <w:t>также</w:t>
            </w:r>
            <w:r w:rsidRPr="003C5ED6">
              <w:rPr>
                <w:spacing w:val="44"/>
                <w:sz w:val="24"/>
              </w:rPr>
              <w:t xml:space="preserve"> </w:t>
            </w:r>
            <w:r w:rsidRPr="003C5ED6">
              <w:rPr>
                <w:sz w:val="24"/>
              </w:rPr>
              <w:t>поддержание</w:t>
            </w:r>
            <w:r w:rsidRPr="003C5ED6">
              <w:rPr>
                <w:spacing w:val="48"/>
                <w:sz w:val="24"/>
              </w:rPr>
              <w:t xml:space="preserve"> </w:t>
            </w:r>
            <w:r w:rsidRPr="003C5ED6">
              <w:rPr>
                <w:sz w:val="24"/>
              </w:rPr>
              <w:t>чистоты</w:t>
            </w:r>
            <w:r w:rsidRPr="003C5ED6">
              <w:rPr>
                <w:spacing w:val="47"/>
                <w:sz w:val="24"/>
              </w:rPr>
              <w:t xml:space="preserve"> </w:t>
            </w:r>
            <w:r w:rsidRPr="003C5ED6">
              <w:rPr>
                <w:spacing w:val="-5"/>
                <w:sz w:val="24"/>
              </w:rPr>
              <w:t>при</w:t>
            </w:r>
          </w:p>
          <w:p w:rsidR="0037158D" w:rsidRDefault="0037158D" w:rsidP="007756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необходимости.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31"/>
              <w:ind w:left="3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Стоимость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арендной</w:t>
            </w:r>
            <w:r w:rsidRPr="003C5ED6">
              <w:rPr>
                <w:spacing w:val="49"/>
                <w:sz w:val="24"/>
              </w:rPr>
              <w:t xml:space="preserve"> </w:t>
            </w:r>
            <w:r w:rsidRPr="003C5ED6">
              <w:rPr>
                <w:sz w:val="24"/>
              </w:rPr>
              <w:t>платы</w:t>
            </w:r>
            <w:r w:rsidRPr="003C5ED6">
              <w:rPr>
                <w:spacing w:val="50"/>
                <w:sz w:val="24"/>
              </w:rPr>
              <w:t xml:space="preserve"> </w:t>
            </w:r>
            <w:r w:rsidRPr="003C5ED6">
              <w:rPr>
                <w:sz w:val="24"/>
              </w:rPr>
              <w:t>не</w:t>
            </w:r>
            <w:r w:rsidRPr="003C5ED6">
              <w:rPr>
                <w:spacing w:val="50"/>
                <w:sz w:val="24"/>
              </w:rPr>
              <w:t xml:space="preserve"> </w:t>
            </w:r>
            <w:r w:rsidRPr="003C5ED6">
              <w:rPr>
                <w:sz w:val="24"/>
              </w:rPr>
              <w:t>включает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себя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коммунальные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услуги.</w:t>
            </w:r>
            <w:r w:rsidRPr="003C5ED6">
              <w:rPr>
                <w:spacing w:val="50"/>
                <w:sz w:val="24"/>
              </w:rPr>
              <w:t xml:space="preserve"> </w:t>
            </w:r>
            <w:r w:rsidRPr="003C5ED6">
              <w:rPr>
                <w:sz w:val="24"/>
              </w:rPr>
              <w:t>Коммунальные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услуги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оплачиваются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потенциальным</w:t>
            </w:r>
          </w:p>
          <w:p w:rsidR="0037158D" w:rsidRPr="003C5ED6" w:rsidRDefault="0037158D" w:rsidP="00775668">
            <w:pPr>
              <w:pStyle w:val="TableParagraph"/>
              <w:spacing w:line="264" w:lineRule="exact"/>
              <w:rPr>
                <w:sz w:val="24"/>
              </w:rPr>
            </w:pPr>
            <w:r w:rsidRPr="003C5ED6">
              <w:rPr>
                <w:sz w:val="24"/>
              </w:rPr>
              <w:t>Нанимателем</w:t>
            </w:r>
            <w:r w:rsidRPr="003C5ED6">
              <w:rPr>
                <w:spacing w:val="-7"/>
                <w:sz w:val="24"/>
              </w:rPr>
              <w:t xml:space="preserve"> </w:t>
            </w:r>
            <w:r w:rsidRPr="003C5ED6">
              <w:rPr>
                <w:sz w:val="24"/>
              </w:rPr>
              <w:t>отдельно,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согласно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показаниям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приборов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учета</w:t>
            </w:r>
            <w:r w:rsidRPr="003C5ED6">
              <w:rPr>
                <w:spacing w:val="2"/>
                <w:sz w:val="24"/>
              </w:rPr>
              <w:t xml:space="preserve"> </w:t>
            </w:r>
            <w:r w:rsidRPr="003C5ED6">
              <w:rPr>
                <w:sz w:val="24"/>
              </w:rPr>
              <w:t>(горячей/холодной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воды,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электроэнергии).</w:t>
            </w:r>
          </w:p>
        </w:tc>
      </w:tr>
      <w:tr w:rsidR="0037158D" w:rsidTr="00775668">
        <w:trPr>
          <w:trHeight w:val="285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641" w:type="dxa"/>
          </w:tcPr>
          <w:p w:rsidR="0037158D" w:rsidRPr="00817B94" w:rsidRDefault="0037158D" w:rsidP="00775668">
            <w:pPr>
              <w:pStyle w:val="TableParagraph"/>
              <w:spacing w:line="265" w:lineRule="exact"/>
              <w:rPr>
                <w:sz w:val="24"/>
              </w:rPr>
            </w:pPr>
            <w:r w:rsidRPr="003C5ED6">
              <w:rPr>
                <w:sz w:val="24"/>
              </w:rPr>
              <w:t>Обязательное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наличие</w:t>
            </w:r>
            <w:r w:rsidRPr="003C5ED6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терминалов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оплаты</w:t>
            </w:r>
            <w:r w:rsidRPr="007B288E">
              <w:rPr>
                <w:color w:val="000000"/>
                <w:sz w:val="24"/>
                <w:szCs w:val="24"/>
              </w:rPr>
              <w:t xml:space="preserve">, международные платежные системы </w:t>
            </w:r>
            <w:r w:rsidRPr="00C13504">
              <w:rPr>
                <w:color w:val="000000"/>
                <w:sz w:val="24"/>
                <w:szCs w:val="24"/>
                <w:lang w:val="en-US"/>
              </w:rPr>
              <w:t>Visa</w:t>
            </w:r>
            <w:r w:rsidRPr="007B288E">
              <w:rPr>
                <w:color w:val="000000"/>
                <w:sz w:val="24"/>
                <w:szCs w:val="24"/>
              </w:rPr>
              <w:t xml:space="preserve">, </w:t>
            </w:r>
            <w:r w:rsidRPr="00C13504">
              <w:rPr>
                <w:color w:val="000000"/>
                <w:sz w:val="24"/>
                <w:szCs w:val="24"/>
                <w:lang w:val="en-US"/>
              </w:rPr>
              <w:t>MasterCard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7158D" w:rsidTr="00775668">
        <w:trPr>
          <w:trHeight w:val="424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66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41" w:type="dxa"/>
          </w:tcPr>
          <w:p w:rsidR="0037158D" w:rsidRPr="00A7318F" w:rsidRDefault="0037158D" w:rsidP="00A7318F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pacing w:val="-12"/>
                <w:sz w:val="24"/>
              </w:rPr>
              <w:t xml:space="preserve">Арендатор </w:t>
            </w:r>
            <w:r w:rsidRPr="003C5ED6">
              <w:rPr>
                <w:sz w:val="24"/>
              </w:rPr>
              <w:t>обязуется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не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повышать цены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течение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срока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аренды,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предоставленные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при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подаче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заявки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участия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1"/>
                <w:sz w:val="24"/>
              </w:rPr>
              <w:t xml:space="preserve"> </w:t>
            </w:r>
            <w:r w:rsidR="00A7318F">
              <w:rPr>
                <w:spacing w:val="-2"/>
                <w:sz w:val="24"/>
                <w:lang w:val="kk-KZ"/>
              </w:rPr>
              <w:t>тендере.</w:t>
            </w:r>
          </w:p>
        </w:tc>
      </w:tr>
      <w:tr w:rsidR="0037158D" w:rsidTr="00775668">
        <w:trPr>
          <w:trHeight w:val="440"/>
        </w:trPr>
        <w:tc>
          <w:tcPr>
            <w:tcW w:w="936" w:type="dxa"/>
            <w:tcBorders>
              <w:bottom w:val="single" w:sz="4" w:space="0" w:color="auto"/>
            </w:tcBorders>
          </w:tcPr>
          <w:p w:rsidR="0037158D" w:rsidRDefault="0037158D" w:rsidP="00775668">
            <w:pPr>
              <w:pStyle w:val="TableParagraph"/>
              <w:spacing w:before="56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641" w:type="dxa"/>
            <w:tcBorders>
              <w:bottom w:val="single" w:sz="4" w:space="0" w:color="auto"/>
            </w:tcBorders>
          </w:tcPr>
          <w:p w:rsidR="0037158D" w:rsidRPr="003C5ED6" w:rsidRDefault="0037158D" w:rsidP="00775668">
            <w:pPr>
              <w:pStyle w:val="TableParagraph"/>
              <w:spacing w:line="270" w:lineRule="exact"/>
              <w:rPr>
                <w:sz w:val="24"/>
              </w:rPr>
            </w:pPr>
            <w:r w:rsidRPr="003C5ED6">
              <w:rPr>
                <w:sz w:val="24"/>
              </w:rPr>
              <w:t>В</w:t>
            </w:r>
            <w:r w:rsidRPr="003C5ED6">
              <w:rPr>
                <w:spacing w:val="-7"/>
                <w:sz w:val="24"/>
              </w:rPr>
              <w:t xml:space="preserve"> </w:t>
            </w:r>
            <w:r w:rsidRPr="003C5ED6">
              <w:rPr>
                <w:sz w:val="24"/>
              </w:rPr>
              <w:t>период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срока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 xml:space="preserve">аренды </w:t>
            </w:r>
            <w:r>
              <w:rPr>
                <w:spacing w:val="-12"/>
                <w:sz w:val="24"/>
              </w:rPr>
              <w:t>Арендатор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обязуется не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приостанавливать</w:t>
            </w:r>
            <w:r w:rsidRPr="003C5ED6">
              <w:rPr>
                <w:spacing w:val="-2"/>
                <w:sz w:val="24"/>
              </w:rPr>
              <w:t xml:space="preserve"> деятельность.</w:t>
            </w:r>
          </w:p>
        </w:tc>
      </w:tr>
      <w:tr w:rsidR="0037158D" w:rsidTr="00775668">
        <w:trPr>
          <w:trHeight w:val="279"/>
        </w:trPr>
        <w:tc>
          <w:tcPr>
            <w:tcW w:w="936" w:type="dxa"/>
            <w:tcBorders>
              <w:top w:val="single" w:sz="4" w:space="0" w:color="auto"/>
            </w:tcBorders>
          </w:tcPr>
          <w:p w:rsidR="0037158D" w:rsidRPr="00D10074" w:rsidRDefault="0037158D" w:rsidP="00775668">
            <w:pPr>
              <w:pStyle w:val="TableParagraph"/>
              <w:spacing w:before="56"/>
              <w:ind w:left="27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641" w:type="dxa"/>
            <w:tcBorders>
              <w:top w:val="single" w:sz="4" w:space="0" w:color="auto"/>
            </w:tcBorders>
          </w:tcPr>
          <w:p w:rsidR="0037158D" w:rsidRPr="000D5F78" w:rsidRDefault="0037158D" w:rsidP="00775668">
            <w:pPr>
              <w:rPr>
                <w:sz w:val="24"/>
              </w:rPr>
            </w:pPr>
            <w:r w:rsidRPr="000D5F78">
              <w:rPr>
                <w:sz w:val="24"/>
                <w:szCs w:val="24"/>
              </w:rPr>
              <w:t xml:space="preserve">Потенциальный </w:t>
            </w:r>
            <w:r w:rsidRPr="000D5F78">
              <w:rPr>
                <w:spacing w:val="-12"/>
                <w:sz w:val="24"/>
              </w:rPr>
              <w:t>Арендатор</w:t>
            </w:r>
            <w:r w:rsidRPr="000D5F78">
              <w:rPr>
                <w:sz w:val="24"/>
                <w:szCs w:val="24"/>
              </w:rPr>
              <w:t xml:space="preserve"> должен указать в заявке предполагаемые инвестиции, с указанием улучшений объекта</w:t>
            </w:r>
            <w:r w:rsidRPr="0065041C">
              <w:rPr>
                <w:sz w:val="24"/>
                <w:szCs w:val="24"/>
              </w:rPr>
              <w:t xml:space="preserve"> ( проведение текущего ремонта и оснащения оборудованием и мебелью)</w:t>
            </w:r>
          </w:p>
        </w:tc>
      </w:tr>
      <w:tr w:rsidR="0037158D" w:rsidTr="00775668">
        <w:trPr>
          <w:trHeight w:val="558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133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rPr>
                <w:sz w:val="24"/>
              </w:rPr>
            </w:pPr>
            <w:r w:rsidRPr="00214C08">
              <w:rPr>
                <w:b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b/>
                <w:color w:val="000000"/>
                <w:sz w:val="24"/>
                <w:szCs w:val="24"/>
              </w:rPr>
              <w:t xml:space="preserve">текущего </w:t>
            </w:r>
            <w:r w:rsidRPr="00214C08">
              <w:rPr>
                <w:b/>
                <w:color w:val="000000"/>
                <w:sz w:val="24"/>
                <w:szCs w:val="24"/>
              </w:rPr>
              <w:t>ремонта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D7F17">
              <w:rPr>
                <w:b/>
                <w:color w:val="000000"/>
                <w:sz w:val="24"/>
                <w:szCs w:val="24"/>
              </w:rPr>
              <w:t>перепланировка, оформле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</w:t>
            </w:r>
            <w:r w:rsidRPr="008D7F17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D7F17">
              <w:rPr>
                <w:b/>
                <w:color w:val="000000"/>
                <w:sz w:val="24"/>
                <w:szCs w:val="24"/>
              </w:rPr>
              <w:t>е,</w:t>
            </w:r>
            <w:r w:rsidRPr="008D7F17">
              <w:rPr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8D7F17">
              <w:rPr>
                <w:b/>
                <w:color w:val="000000"/>
                <w:sz w:val="24"/>
                <w:szCs w:val="24"/>
              </w:rPr>
              <w:t>о</w:t>
            </w:r>
            <w:r w:rsidRPr="008D7F17">
              <w:rPr>
                <w:b/>
                <w:color w:val="000000"/>
                <w:spacing w:val="-1"/>
                <w:sz w:val="24"/>
                <w:szCs w:val="24"/>
              </w:rPr>
              <w:t>с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</w:t>
            </w:r>
            <w:r w:rsidRPr="008D7F17">
              <w:rPr>
                <w:b/>
                <w:color w:val="000000"/>
                <w:sz w:val="24"/>
                <w:szCs w:val="24"/>
              </w:rPr>
              <w:t>аще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ние мебелью</w:t>
            </w:r>
            <w:r>
              <w:rPr>
                <w:b/>
                <w:color w:val="000000"/>
                <w:w w:val="99"/>
                <w:sz w:val="24"/>
                <w:szCs w:val="24"/>
              </w:rPr>
              <w:t>, оборудованием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 xml:space="preserve"> и инвентарем</w:t>
            </w:r>
            <w:r w:rsidRPr="001B33C3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арен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>д</w:t>
            </w:r>
            <w:r w:rsidRPr="001B33C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z w:val="24"/>
                <w:szCs w:val="24"/>
              </w:rPr>
              <w:t>мого</w:t>
            </w:r>
            <w:r w:rsidRPr="001B33C3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ом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w w:val="99"/>
                <w:sz w:val="24"/>
                <w:szCs w:val="24"/>
              </w:rPr>
              <w:t>щ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3"/>
                <w:sz w:val="24"/>
                <w:szCs w:val="24"/>
              </w:rPr>
              <w:t>н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и</w:t>
            </w:r>
            <w:r w:rsidRPr="001B33C3">
              <w:rPr>
                <w:color w:val="000000"/>
                <w:sz w:val="24"/>
                <w:szCs w:val="24"/>
              </w:rPr>
              <w:t>я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33C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1B33C3"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1B33C3">
              <w:rPr>
                <w:color w:val="000000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w w:val="99"/>
                <w:sz w:val="24"/>
                <w:szCs w:val="24"/>
              </w:rPr>
              <w:t>т</w:t>
            </w:r>
            <w:r w:rsidRPr="001B33C3">
              <w:rPr>
                <w:color w:val="000000"/>
                <w:sz w:val="24"/>
                <w:szCs w:val="24"/>
              </w:rPr>
              <w:t>в</w:t>
            </w:r>
            <w:r w:rsidRPr="001B33C3">
              <w:rPr>
                <w:color w:val="000000"/>
                <w:w w:val="99"/>
                <w:sz w:val="24"/>
                <w:szCs w:val="24"/>
              </w:rPr>
              <w:t>л</w:t>
            </w:r>
            <w:r w:rsidRPr="001B33C3">
              <w:rPr>
                <w:color w:val="000000"/>
                <w:sz w:val="24"/>
                <w:szCs w:val="24"/>
              </w:rPr>
              <w:t>яет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я</w:t>
            </w:r>
            <w:r w:rsidRPr="001B33C3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B33C3"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обстве</w:t>
            </w:r>
            <w:r w:rsidRPr="001B33C3">
              <w:rPr>
                <w:color w:val="000000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z w:val="24"/>
                <w:szCs w:val="24"/>
              </w:rPr>
              <w:t>ые</w:t>
            </w:r>
            <w:r w:rsidRPr="001B33C3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ср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2"/>
                <w:sz w:val="24"/>
                <w:szCs w:val="24"/>
              </w:rPr>
              <w:t>д</w:t>
            </w:r>
            <w:r w:rsidRPr="001B33C3">
              <w:rPr>
                <w:color w:val="000000"/>
                <w:sz w:val="24"/>
                <w:szCs w:val="24"/>
              </w:rPr>
              <w:t>ства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2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оте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нци</w:t>
            </w:r>
            <w:r w:rsidRPr="001B33C3"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w w:val="99"/>
                <w:sz w:val="24"/>
                <w:szCs w:val="24"/>
              </w:rPr>
              <w:t>л</w:t>
            </w:r>
            <w:r w:rsidRPr="001B33C3"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1B33C3">
              <w:rPr>
                <w:color w:val="000000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>о Арендатор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sz w:val="24"/>
                <w:szCs w:val="24"/>
              </w:rPr>
              <w:t>, стро</w:t>
            </w:r>
            <w:r w:rsidRPr="001B33C3">
              <w:rPr>
                <w:color w:val="000000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 xml:space="preserve">о </w:t>
            </w:r>
            <w:r w:rsidRPr="001B33C3">
              <w:rPr>
                <w:color w:val="000000"/>
                <w:w w:val="99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 со</w:t>
            </w:r>
            <w:r w:rsidRPr="001B33C3">
              <w:rPr>
                <w:color w:val="000000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>ла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в</w:t>
            </w:r>
            <w:r w:rsidRPr="001B33C3">
              <w:rPr>
                <w:color w:val="000000"/>
                <w:sz w:val="24"/>
                <w:szCs w:val="24"/>
              </w:rPr>
              <w:t>ан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и</w:t>
            </w:r>
            <w:r w:rsidRPr="001B33C3">
              <w:rPr>
                <w:color w:val="000000"/>
                <w:w w:val="99"/>
                <w:sz w:val="24"/>
                <w:szCs w:val="24"/>
              </w:rPr>
              <w:t>ю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с Арендатором.</w:t>
            </w:r>
          </w:p>
        </w:tc>
      </w:tr>
      <w:tr w:rsidR="0037158D" w:rsidTr="00775668">
        <w:trPr>
          <w:trHeight w:val="208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rPr>
                <w:sz w:val="24"/>
              </w:rPr>
            </w:pPr>
            <w:r w:rsidRPr="003C5ED6">
              <w:rPr>
                <w:sz w:val="24"/>
              </w:rPr>
              <w:t>Место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регистрации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Нанимателя</w:t>
            </w:r>
            <w:r w:rsidRPr="003C5ED6">
              <w:rPr>
                <w:spacing w:val="54"/>
                <w:sz w:val="24"/>
              </w:rPr>
              <w:t xml:space="preserve"> </w:t>
            </w:r>
            <w:r w:rsidRPr="00C13504">
              <w:rPr>
                <w:color w:val="000000"/>
                <w:sz w:val="24"/>
                <w:szCs w:val="24"/>
              </w:rPr>
              <w:t>Актюбинская  обла</w:t>
            </w:r>
            <w:r w:rsidRPr="00C1350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C13504">
              <w:rPr>
                <w:color w:val="000000"/>
                <w:w w:val="99"/>
                <w:sz w:val="24"/>
                <w:szCs w:val="24"/>
              </w:rPr>
              <w:t>т</w:t>
            </w:r>
            <w:r w:rsidRPr="00C13504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13504">
              <w:rPr>
                <w:color w:val="000000"/>
                <w:sz w:val="24"/>
                <w:szCs w:val="24"/>
              </w:rPr>
              <w:t>, город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13504">
              <w:rPr>
                <w:color w:val="000000"/>
                <w:sz w:val="24"/>
                <w:szCs w:val="24"/>
              </w:rPr>
              <w:t>Актобе</w:t>
            </w:r>
          </w:p>
        </w:tc>
      </w:tr>
      <w:tr w:rsidR="0037158D" w:rsidTr="00775668">
        <w:trPr>
          <w:trHeight w:val="1379"/>
        </w:trPr>
        <w:tc>
          <w:tcPr>
            <w:tcW w:w="936" w:type="dxa"/>
          </w:tcPr>
          <w:p w:rsidR="0037158D" w:rsidRPr="003C5ED6" w:rsidRDefault="0037158D" w:rsidP="00775668">
            <w:pPr>
              <w:pStyle w:val="TableParagraph"/>
              <w:ind w:left="0"/>
              <w:rPr>
                <w:sz w:val="26"/>
              </w:rPr>
            </w:pPr>
          </w:p>
          <w:p w:rsidR="0037158D" w:rsidRPr="003C5ED6" w:rsidRDefault="0037158D" w:rsidP="00775668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37158D" w:rsidRPr="00D10074" w:rsidRDefault="0037158D" w:rsidP="00775668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9" w:lineRule="exact"/>
              <w:rPr>
                <w:sz w:val="24"/>
              </w:rPr>
            </w:pPr>
            <w:r w:rsidRPr="003C5ED6">
              <w:rPr>
                <w:sz w:val="24"/>
              </w:rPr>
              <w:t>Наличие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посуды:</w:t>
            </w:r>
          </w:p>
          <w:p w:rsidR="0037158D" w:rsidRPr="003C5ED6" w:rsidRDefault="0037158D" w:rsidP="00775668">
            <w:pPr>
              <w:pStyle w:val="TableParagraph"/>
              <w:ind w:right="8499"/>
              <w:rPr>
                <w:sz w:val="24"/>
              </w:rPr>
            </w:pPr>
            <w:r w:rsidRPr="003C5ED6">
              <w:rPr>
                <w:sz w:val="24"/>
              </w:rPr>
              <w:t>А)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тарелки,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супницы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фарфор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и/или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керамика; Б) Бокалы, чашки - фарфор и/или керамика;</w:t>
            </w:r>
          </w:p>
          <w:p w:rsidR="0037158D" w:rsidRPr="003C5ED6" w:rsidRDefault="0037158D" w:rsidP="00775668">
            <w:pPr>
              <w:pStyle w:val="TableParagraph"/>
              <w:rPr>
                <w:sz w:val="24"/>
              </w:rPr>
            </w:pPr>
            <w:r w:rsidRPr="003C5ED6">
              <w:rPr>
                <w:sz w:val="24"/>
              </w:rPr>
              <w:t>В)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Столовые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приборы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 xml:space="preserve">нержавеющая </w:t>
            </w:r>
            <w:r w:rsidRPr="003C5ED6">
              <w:rPr>
                <w:spacing w:val="-2"/>
                <w:sz w:val="24"/>
              </w:rPr>
              <w:t>сталь;</w:t>
            </w:r>
          </w:p>
          <w:p w:rsidR="0037158D" w:rsidRPr="003C5ED6" w:rsidRDefault="0037158D" w:rsidP="00775668">
            <w:pPr>
              <w:pStyle w:val="TableParagraph"/>
              <w:spacing w:line="264" w:lineRule="exact"/>
              <w:rPr>
                <w:sz w:val="24"/>
              </w:rPr>
            </w:pPr>
            <w:r w:rsidRPr="003C5ED6">
              <w:rPr>
                <w:sz w:val="24"/>
              </w:rPr>
              <w:t>Г)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Стаканы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стекло,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и/или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керамика;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подносы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пластик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и/или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металлические.</w:t>
            </w:r>
          </w:p>
        </w:tc>
      </w:tr>
      <w:tr w:rsidR="0037158D" w:rsidTr="00775668">
        <w:trPr>
          <w:trHeight w:val="158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63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70" w:lineRule="exact"/>
              <w:rPr>
                <w:sz w:val="24"/>
              </w:rPr>
            </w:pPr>
            <w:r w:rsidRPr="003C5ED6">
              <w:rPr>
                <w:sz w:val="24"/>
              </w:rPr>
              <w:t>Сервировка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зала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(наличие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бумажных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салфеток, набора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для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специй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(чер.перец,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крас.перец,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соль),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сахар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-</w:t>
            </w:r>
            <w:r w:rsidRPr="003C5ED6">
              <w:rPr>
                <w:spacing w:val="-2"/>
                <w:sz w:val="24"/>
              </w:rPr>
              <w:t xml:space="preserve"> рафинад).</w:t>
            </w:r>
          </w:p>
        </w:tc>
      </w:tr>
      <w:tr w:rsidR="0037158D" w:rsidTr="00775668">
        <w:trPr>
          <w:trHeight w:val="371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131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641" w:type="dxa"/>
          </w:tcPr>
          <w:p w:rsidR="0037158D" w:rsidRPr="007D450C" w:rsidRDefault="0037158D" w:rsidP="00775668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3C5ED6">
              <w:rPr>
                <w:sz w:val="24"/>
              </w:rPr>
              <w:t>Социальный</w:t>
            </w:r>
            <w:r w:rsidRPr="003C5ED6">
              <w:rPr>
                <w:spacing w:val="30"/>
                <w:sz w:val="24"/>
              </w:rPr>
              <w:t xml:space="preserve">  </w:t>
            </w:r>
            <w:r w:rsidRPr="003C5ED6">
              <w:rPr>
                <w:sz w:val="24"/>
              </w:rPr>
              <w:t>блок.</w:t>
            </w:r>
            <w:r w:rsidRPr="003C5ED6">
              <w:rPr>
                <w:spacing w:val="32"/>
                <w:sz w:val="24"/>
              </w:rPr>
              <w:t xml:space="preserve">  </w:t>
            </w:r>
            <w:r w:rsidRPr="003C5ED6">
              <w:rPr>
                <w:sz w:val="24"/>
              </w:rPr>
              <w:t>(Благотворительность</w:t>
            </w:r>
            <w:r>
              <w:rPr>
                <w:sz w:val="24"/>
                <w:lang w:val="kk-KZ"/>
              </w:rPr>
              <w:t>, спонсорство</w:t>
            </w:r>
            <w:r>
              <w:rPr>
                <w:sz w:val="24"/>
                <w:lang w:val="en-US"/>
              </w:rPr>
              <w:t>)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131"/>
              <w:ind w:left="27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641" w:type="dxa"/>
          </w:tcPr>
          <w:p w:rsidR="0037158D" w:rsidRPr="007B288E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Наниматель </w:t>
            </w:r>
            <w:r w:rsidRPr="007B288E">
              <w:rPr>
                <w:color w:val="000000"/>
                <w:sz w:val="24"/>
                <w:szCs w:val="24"/>
              </w:rPr>
              <w:t xml:space="preserve"> должен во всех случаях учитывать и соблюдать требование пожарной безопасности рабочие места должны соответствовать  требованиям пожарной безопасности.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131"/>
              <w:ind w:left="27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641" w:type="dxa"/>
          </w:tcPr>
          <w:p w:rsidR="0037158D" w:rsidRPr="007B288E" w:rsidRDefault="0037158D" w:rsidP="00775668">
            <w:pPr>
              <w:pStyle w:val="TableParagraph"/>
              <w:spacing w:line="268" w:lineRule="exact"/>
              <w:rPr>
                <w:color w:val="000000"/>
                <w:sz w:val="24"/>
                <w:szCs w:val="24"/>
              </w:rPr>
            </w:pPr>
            <w:r w:rsidRPr="00D10074">
              <w:rPr>
                <w:sz w:val="24"/>
                <w:szCs w:val="24"/>
              </w:rPr>
              <w:t xml:space="preserve">Потенциальный </w:t>
            </w:r>
            <w:r>
              <w:rPr>
                <w:spacing w:val="-12"/>
                <w:sz w:val="24"/>
              </w:rPr>
              <w:t>Арендатор</w:t>
            </w:r>
            <w:r>
              <w:rPr>
                <w:sz w:val="24"/>
                <w:szCs w:val="24"/>
              </w:rPr>
              <w:t xml:space="preserve"> </w:t>
            </w:r>
            <w:r w:rsidRPr="00D10074">
              <w:rPr>
                <w:sz w:val="24"/>
                <w:szCs w:val="24"/>
              </w:rPr>
              <w:t xml:space="preserve">должен обладать опытом работы не менее 3-х лет в сфере общественного питания. </w:t>
            </w:r>
            <w:r w:rsidRPr="00C13504">
              <w:rPr>
                <w:sz w:val="24"/>
                <w:szCs w:val="24"/>
              </w:rPr>
              <w:t>Опыт работы подтверждается оригиналами/нотариально-засвидетельствованными копиями договоров и актов оказанных услуг. Приветствуется наличие действующего бизнеса в сфере общепита.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31"/>
              <w:ind w:left="27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641" w:type="dxa"/>
          </w:tcPr>
          <w:p w:rsidR="0037158D" w:rsidRPr="00D10074" w:rsidRDefault="0037158D" w:rsidP="00C71CDD">
            <w:pPr>
              <w:pStyle w:val="a5"/>
              <w:numPr>
                <w:ilvl w:val="1"/>
                <w:numId w:val="2"/>
              </w:numPr>
              <w:tabs>
                <w:tab w:val="left" w:pos="642"/>
              </w:tabs>
              <w:ind w:left="175" w:right="107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Потенциальный </w:t>
            </w:r>
            <w:r>
              <w:rPr>
                <w:spacing w:val="-12"/>
                <w:sz w:val="24"/>
              </w:rPr>
              <w:t>арендатор</w:t>
            </w:r>
            <w:r>
              <w:rPr>
                <w:sz w:val="24"/>
              </w:rPr>
              <w:t xml:space="preserve"> должен руководствоваться и соблюдать Cанитарные правила «</w:t>
            </w:r>
            <w:r w:rsidR="0080277A" w:rsidRPr="0080277A">
              <w:rPr>
                <w:sz w:val="24"/>
              </w:rPr>
              <w:t>Санитарно-эпидемиологические требования к</w:t>
            </w:r>
            <w:r w:rsidR="0080277A">
              <w:rPr>
                <w:sz w:val="24"/>
              </w:rPr>
              <w:t xml:space="preserve"> объектам общественного питания</w:t>
            </w:r>
            <w:r w:rsidR="00C71CDD">
              <w:rPr>
                <w:sz w:val="24"/>
              </w:rPr>
              <w:t>», утвержденные приказом</w:t>
            </w:r>
            <w:r w:rsidR="00C71CDD" w:rsidRPr="00C71CDD">
              <w:rPr>
                <w:sz w:val="24"/>
              </w:rPr>
              <w:t xml:space="preserve"> Министра здравоохранения Республики Каза</w:t>
            </w:r>
            <w:r w:rsidR="00C71CDD">
              <w:rPr>
                <w:sz w:val="24"/>
              </w:rPr>
              <w:t>хстан от 17 февраля 2022 года №</w:t>
            </w:r>
            <w:r w:rsidR="00C71CDD" w:rsidRPr="00C71CDD">
              <w:rPr>
                <w:sz w:val="24"/>
              </w:rPr>
              <w:t>ҚР ДСМ-16</w:t>
            </w:r>
            <w:r>
              <w:rPr>
                <w:sz w:val="24"/>
              </w:rPr>
              <w:t>; Санитарные правила «</w:t>
            </w:r>
            <w:r w:rsidR="00C71CDD" w:rsidRPr="00C71CDD">
              <w:rPr>
                <w:sz w:val="24"/>
              </w:rPr>
              <w:t>Санитарно-эпидемиологические требования к объектам образования</w:t>
            </w:r>
            <w:r>
              <w:rPr>
                <w:sz w:val="24"/>
              </w:rPr>
              <w:t xml:space="preserve">», утвержденные приказом </w:t>
            </w:r>
            <w:r w:rsidR="00C71CDD" w:rsidRPr="00C71CDD">
              <w:rPr>
                <w:sz w:val="24"/>
              </w:rPr>
              <w:t>Министра здравоохранения Республики Казахстан от 5 августа 2021 года № ҚР ДСМ-76</w:t>
            </w:r>
            <w:r w:rsidR="00C71CDD">
              <w:rPr>
                <w:sz w:val="24"/>
                <w:lang w:val="kk-KZ"/>
              </w:rPr>
              <w:t>.</w:t>
            </w:r>
          </w:p>
        </w:tc>
      </w:tr>
    </w:tbl>
    <w:p w:rsidR="0037158D" w:rsidRDefault="0037158D" w:rsidP="0037158D">
      <w:pPr>
        <w:ind w:left="70" w:right="-56"/>
        <w:rPr>
          <w:color w:val="000000"/>
          <w:sz w:val="24"/>
          <w:szCs w:val="24"/>
        </w:rPr>
      </w:pPr>
    </w:p>
    <w:p w:rsidR="0037158D" w:rsidRDefault="0037158D" w:rsidP="0037158D">
      <w:pPr>
        <w:spacing w:line="264" w:lineRule="exact"/>
        <w:rPr>
          <w:sz w:val="24"/>
        </w:rPr>
      </w:pPr>
    </w:p>
    <w:p w:rsidR="0037158D" w:rsidRDefault="0037158D" w:rsidP="0037158D">
      <w:pPr>
        <w:spacing w:after="41" w:line="240" w:lineRule="exact"/>
        <w:rPr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42163A" w:rsidRDefault="0042163A">
      <w:pPr>
        <w:pStyle w:val="a3"/>
        <w:ind w:left="0"/>
        <w:rPr>
          <w:sz w:val="18"/>
        </w:rPr>
      </w:pPr>
    </w:p>
    <w:p w:rsidR="005B5967" w:rsidRPr="005258BF" w:rsidRDefault="005B5967">
      <w:pPr>
        <w:spacing w:line="264" w:lineRule="exact"/>
        <w:rPr>
          <w:sz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10"/>
        <w:gridCol w:w="13466"/>
      </w:tblGrid>
      <w:tr w:rsidR="004C4384" w:rsidRPr="005258BF" w:rsidTr="004C4384">
        <w:trPr>
          <w:trHeight w:val="510"/>
        </w:trPr>
        <w:tc>
          <w:tcPr>
            <w:tcW w:w="710" w:type="dxa"/>
            <w:vMerge w:val="restart"/>
          </w:tcPr>
          <w:p w:rsidR="004C4384" w:rsidRPr="005258BF" w:rsidRDefault="004C4384" w:rsidP="005258BF">
            <w:pPr>
              <w:ind w:left="-120" w:firstLine="120"/>
              <w:rPr>
                <w:sz w:val="24"/>
                <w:szCs w:val="24"/>
              </w:rPr>
            </w:pPr>
          </w:p>
        </w:tc>
        <w:tc>
          <w:tcPr>
            <w:tcW w:w="13466" w:type="dxa"/>
          </w:tcPr>
          <w:p w:rsidR="004C4384" w:rsidRDefault="004C4384" w:rsidP="005258BF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4384" w:rsidRDefault="004C4384" w:rsidP="004C4384">
            <w:pPr>
              <w:widowControl w:val="0"/>
              <w:ind w:right="-20"/>
              <w:jc w:val="center"/>
              <w:rPr>
                <w:b/>
                <w:color w:val="000000"/>
                <w:sz w:val="24"/>
                <w:szCs w:val="24"/>
              </w:rPr>
            </w:pPr>
            <w:r w:rsidRPr="00525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258BF">
              <w:rPr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>са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5258BF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>ебова</w:t>
            </w:r>
            <w:r w:rsidRPr="005258BF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>ий, пр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>едъяв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5258BF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 xml:space="preserve">ых 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 xml:space="preserve">к </w:t>
            </w:r>
            <w:r w:rsidRPr="005258BF">
              <w:rPr>
                <w:b/>
                <w:color w:val="000000"/>
                <w:sz w:val="24"/>
                <w:szCs w:val="24"/>
              </w:rPr>
              <w:t>Арендатору</w:t>
            </w:r>
          </w:p>
          <w:p w:rsidR="004C4384" w:rsidRPr="005258BF" w:rsidRDefault="004C4384" w:rsidP="005258BF">
            <w:pPr>
              <w:widowControl w:val="0"/>
              <w:ind w:right="-20"/>
              <w:jc w:val="center"/>
              <w:rPr>
                <w:sz w:val="24"/>
                <w:szCs w:val="24"/>
              </w:rPr>
            </w:pPr>
          </w:p>
        </w:tc>
      </w:tr>
      <w:tr w:rsidR="004C4384" w:rsidRPr="005258BF" w:rsidTr="00B8042C">
        <w:trPr>
          <w:trHeight w:val="585"/>
        </w:trPr>
        <w:tc>
          <w:tcPr>
            <w:tcW w:w="710" w:type="dxa"/>
            <w:vMerge/>
          </w:tcPr>
          <w:p w:rsidR="004C4384" w:rsidRPr="005258BF" w:rsidRDefault="004C4384" w:rsidP="005258BF">
            <w:pPr>
              <w:ind w:left="-120" w:firstLine="120"/>
              <w:rPr>
                <w:sz w:val="24"/>
                <w:szCs w:val="24"/>
              </w:rPr>
            </w:pPr>
          </w:p>
        </w:tc>
        <w:tc>
          <w:tcPr>
            <w:tcW w:w="13466" w:type="dxa"/>
          </w:tcPr>
          <w:p w:rsidR="004C4384" w:rsidRDefault="004C4384" w:rsidP="004C4384">
            <w:pPr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Буфет</w:t>
            </w:r>
          </w:p>
        </w:tc>
      </w:tr>
      <w:tr w:rsidR="00183A81" w:rsidRPr="005258BF" w:rsidTr="00B8042C">
        <w:tc>
          <w:tcPr>
            <w:tcW w:w="710" w:type="dxa"/>
          </w:tcPr>
          <w:p w:rsidR="00183A81" w:rsidRPr="005258BF" w:rsidRDefault="00183A81" w:rsidP="005258BF">
            <w:pPr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1</w:t>
            </w:r>
          </w:p>
          <w:p w:rsidR="00183A81" w:rsidRPr="005258BF" w:rsidRDefault="00183A81" w:rsidP="005258BF">
            <w:pPr>
              <w:rPr>
                <w:sz w:val="24"/>
                <w:szCs w:val="24"/>
              </w:rPr>
            </w:pPr>
          </w:p>
        </w:tc>
        <w:tc>
          <w:tcPr>
            <w:tcW w:w="13466" w:type="dxa"/>
          </w:tcPr>
          <w:p w:rsidR="00183A81" w:rsidRPr="005258BF" w:rsidRDefault="005258BF" w:rsidP="0023172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Рабочие</w:t>
            </w:r>
            <w:r w:rsidRPr="005258BF">
              <w:rPr>
                <w:spacing w:val="55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часы</w:t>
            </w:r>
            <w:r w:rsidRPr="005258BF">
              <w:rPr>
                <w:spacing w:val="5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кофейни:</w:t>
            </w:r>
            <w:r w:rsidRPr="005258BF">
              <w:rPr>
                <w:spacing w:val="5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ежедневно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</w:t>
            </w:r>
            <w:r w:rsidRPr="005258BF">
              <w:rPr>
                <w:spacing w:val="59"/>
                <w:sz w:val="24"/>
                <w:szCs w:val="24"/>
              </w:rPr>
              <w:t xml:space="preserve"> </w:t>
            </w:r>
            <w:r w:rsidRPr="005258BF">
              <w:rPr>
                <w:color w:val="000000"/>
                <w:sz w:val="24"/>
                <w:szCs w:val="24"/>
              </w:rPr>
              <w:t>8:30</w:t>
            </w:r>
            <w:r w:rsidRPr="005258BF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ч.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до</w:t>
            </w:r>
            <w:r w:rsidRPr="005258BF">
              <w:rPr>
                <w:spacing w:val="5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18:00</w:t>
            </w:r>
            <w:r w:rsidRPr="005258BF">
              <w:rPr>
                <w:spacing w:val="5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ч.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без</w:t>
            </w:r>
            <w:r w:rsidRPr="005258BF">
              <w:rPr>
                <w:spacing w:val="5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перерывов,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(возможно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изменение</w:t>
            </w:r>
            <w:r w:rsidRPr="005258BF">
              <w:rPr>
                <w:spacing w:val="56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графика</w:t>
            </w:r>
            <w:r w:rsidRPr="005258BF">
              <w:rPr>
                <w:spacing w:val="56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по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согласованию</w:t>
            </w:r>
            <w:r w:rsidRPr="005258BF">
              <w:rPr>
                <w:spacing w:val="59"/>
                <w:sz w:val="24"/>
                <w:szCs w:val="24"/>
              </w:rPr>
              <w:t xml:space="preserve"> </w:t>
            </w:r>
            <w:r w:rsidRPr="005258BF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231724">
              <w:rPr>
                <w:spacing w:val="-2"/>
                <w:sz w:val="24"/>
                <w:szCs w:val="24"/>
              </w:rPr>
              <w:t>Арендодателем</w:t>
            </w:r>
            <w:r w:rsidRPr="005258BF">
              <w:rPr>
                <w:spacing w:val="-2"/>
                <w:sz w:val="24"/>
                <w:szCs w:val="24"/>
              </w:rPr>
              <w:t>).</w:t>
            </w:r>
          </w:p>
        </w:tc>
      </w:tr>
      <w:tr w:rsidR="00183A81" w:rsidRPr="005258BF" w:rsidTr="00B8042C">
        <w:tc>
          <w:tcPr>
            <w:tcW w:w="710" w:type="dxa"/>
          </w:tcPr>
          <w:p w:rsidR="00183A81" w:rsidRPr="005258BF" w:rsidRDefault="00183A81" w:rsidP="005258BF">
            <w:pPr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2</w:t>
            </w:r>
          </w:p>
        </w:tc>
        <w:tc>
          <w:tcPr>
            <w:tcW w:w="13466" w:type="dxa"/>
          </w:tcPr>
          <w:p w:rsidR="00183A81" w:rsidRPr="005258BF" w:rsidRDefault="00183A81" w:rsidP="005258BF">
            <w:pPr>
              <w:widowControl w:val="0"/>
              <w:ind w:right="49"/>
              <w:rPr>
                <w:sz w:val="24"/>
                <w:szCs w:val="24"/>
              </w:rPr>
            </w:pPr>
            <w:r w:rsidRPr="005258BF">
              <w:rPr>
                <w:color w:val="000000"/>
                <w:sz w:val="24"/>
                <w:szCs w:val="24"/>
              </w:rPr>
              <w:t>Н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а</w:t>
            </w:r>
            <w:r w:rsidRPr="005258BF">
              <w:rPr>
                <w:color w:val="000000"/>
                <w:w w:val="99"/>
                <w:sz w:val="24"/>
                <w:szCs w:val="24"/>
              </w:rPr>
              <w:t>л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ч</w:t>
            </w:r>
            <w:r w:rsidRPr="005258BF">
              <w:rPr>
                <w:color w:val="000000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е ш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роко</w:t>
            </w:r>
            <w:r w:rsidRPr="005258BF">
              <w:rPr>
                <w:color w:val="000000"/>
                <w:w w:val="99"/>
                <w:sz w:val="24"/>
                <w:szCs w:val="24"/>
              </w:rPr>
              <w:t>г</w:t>
            </w:r>
            <w:r w:rsidRPr="005258BF">
              <w:rPr>
                <w:color w:val="000000"/>
                <w:sz w:val="24"/>
                <w:szCs w:val="24"/>
              </w:rPr>
              <w:t>о  ассорт</w:t>
            </w:r>
            <w:r w:rsidRPr="005258BF">
              <w:rPr>
                <w:color w:val="000000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мен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z w:val="24"/>
                <w:szCs w:val="24"/>
              </w:rPr>
              <w:t>а (кофе, чай, круасаны, сэндвичи, пирожное, булочки и т.д.)</w:t>
            </w:r>
            <w:r w:rsidR="0065041C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65041C" w:rsidRPr="0065041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Ценообразование должно быть доступно для сообщества университета</w:t>
            </w:r>
            <w:r w:rsidR="0065041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231724" w:rsidRPr="005258BF" w:rsidTr="00B8042C">
        <w:trPr>
          <w:trHeight w:val="977"/>
        </w:trPr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66" w:type="dxa"/>
          </w:tcPr>
          <w:p w:rsidR="00231724" w:rsidRPr="005258BF" w:rsidRDefault="00231724" w:rsidP="006666C3">
            <w:pPr>
              <w:rPr>
                <w:color w:val="000000"/>
                <w:spacing w:val="1"/>
                <w:sz w:val="24"/>
                <w:szCs w:val="24"/>
              </w:rPr>
            </w:pPr>
            <w:r w:rsidRPr="003C5ED6">
              <w:rPr>
                <w:sz w:val="24"/>
              </w:rPr>
              <w:t>Наличие</w:t>
            </w:r>
            <w:r w:rsidRPr="003C5ED6">
              <w:rPr>
                <w:spacing w:val="60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64"/>
                <w:sz w:val="24"/>
              </w:rPr>
              <w:t xml:space="preserve"> </w:t>
            </w:r>
            <w:r w:rsidRPr="003C5ED6">
              <w:rPr>
                <w:sz w:val="24"/>
              </w:rPr>
              <w:t>штате</w:t>
            </w:r>
            <w:r w:rsidRPr="007B288E">
              <w:rPr>
                <w:color w:val="000000"/>
                <w:sz w:val="24"/>
                <w:szCs w:val="24"/>
              </w:rPr>
              <w:t xml:space="preserve">: </w:t>
            </w:r>
            <w:r w:rsidR="006666C3">
              <w:rPr>
                <w:color w:val="000000"/>
                <w:sz w:val="24"/>
                <w:szCs w:val="24"/>
              </w:rPr>
              <w:t>специалист по приготовлению кофе</w:t>
            </w:r>
            <w:r w:rsidRPr="007B288E">
              <w:rPr>
                <w:color w:val="000000"/>
                <w:sz w:val="24"/>
                <w:szCs w:val="24"/>
              </w:rPr>
              <w:t xml:space="preserve"> с опытом работы в сфере обществ</w:t>
            </w:r>
            <w:r w:rsidR="006666C3">
              <w:rPr>
                <w:color w:val="000000"/>
                <w:sz w:val="24"/>
                <w:szCs w:val="24"/>
              </w:rPr>
              <w:t>енного питания не менее 3-х лет, а также советующее количество обслуживающего персонала</w:t>
            </w:r>
            <w:r w:rsidR="006666C3" w:rsidRPr="007B288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Потенциальный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арендатор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должен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предоставить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соответствующему</w:t>
            </w:r>
            <w:r w:rsidRPr="003C5ED6">
              <w:rPr>
                <w:spacing w:val="-9"/>
                <w:sz w:val="24"/>
              </w:rPr>
              <w:t xml:space="preserve"> </w:t>
            </w:r>
            <w:r w:rsidRPr="003C5ED6">
              <w:rPr>
                <w:sz w:val="24"/>
              </w:rPr>
              <w:t>представителю</w:t>
            </w:r>
            <w:r w:rsidRPr="003C5ED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Арендодателя</w:t>
            </w:r>
            <w:r w:rsidRPr="003C5ED6">
              <w:rPr>
                <w:spacing w:val="2"/>
                <w:sz w:val="24"/>
              </w:rPr>
              <w:t xml:space="preserve"> </w:t>
            </w:r>
            <w:r w:rsidRPr="003C5ED6">
              <w:rPr>
                <w:sz w:val="24"/>
              </w:rPr>
              <w:t>копии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медицинских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книжек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весь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персонал</w:t>
            </w:r>
            <w:r w:rsidR="003324A8">
              <w:rPr>
                <w:color w:val="000000"/>
                <w:sz w:val="24"/>
                <w:szCs w:val="24"/>
              </w:rPr>
              <w:t>,</w:t>
            </w:r>
            <w:r w:rsidR="003324A8" w:rsidRPr="00642CA2">
              <w:rPr>
                <w:sz w:val="24"/>
                <w:szCs w:val="24"/>
                <w:lang w:val="kk-KZ"/>
              </w:rPr>
              <w:t xml:space="preserve"> </w:t>
            </w:r>
            <w:r w:rsidR="003324A8">
              <w:rPr>
                <w:sz w:val="24"/>
                <w:szCs w:val="24"/>
                <w:lang w:val="kk-KZ"/>
              </w:rPr>
              <w:t xml:space="preserve">справок о вакцинации </w:t>
            </w:r>
            <w:r w:rsidR="003324A8" w:rsidRPr="00125AE7">
              <w:rPr>
                <w:sz w:val="24"/>
                <w:szCs w:val="24"/>
                <w:lang w:val="kk-KZ"/>
              </w:rPr>
              <w:t>против COVID</w:t>
            </w:r>
            <w:r w:rsidR="003324A8">
              <w:rPr>
                <w:sz w:val="24"/>
                <w:szCs w:val="24"/>
                <w:lang w:val="kk-KZ"/>
              </w:rPr>
              <w:t>,</w:t>
            </w:r>
            <w:r w:rsidR="003324A8" w:rsidRPr="00454D8D">
              <w:rPr>
                <w:sz w:val="24"/>
                <w:szCs w:val="24"/>
              </w:rPr>
              <w:t xml:space="preserve"> справок об отсутствии судимости и учета в нарко</w:t>
            </w:r>
            <w:r w:rsidR="003324A8">
              <w:rPr>
                <w:sz w:val="24"/>
                <w:szCs w:val="24"/>
              </w:rPr>
              <w:t>-психологическом</w:t>
            </w:r>
            <w:r w:rsidR="003324A8" w:rsidRPr="00454D8D">
              <w:rPr>
                <w:sz w:val="24"/>
                <w:szCs w:val="24"/>
              </w:rPr>
              <w:t xml:space="preserve"> дисп</w:t>
            </w:r>
            <w:r w:rsidR="003324A8">
              <w:rPr>
                <w:sz w:val="24"/>
                <w:szCs w:val="24"/>
              </w:rPr>
              <w:t>ансере.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66" w:type="dxa"/>
          </w:tcPr>
          <w:p w:rsidR="00231724" w:rsidRPr="005258BF" w:rsidRDefault="00231724" w:rsidP="00FE1B7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Униформа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персонала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</w:t>
            </w:r>
            <w:r w:rsidRPr="005258BF">
              <w:rPr>
                <w:spacing w:val="7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едином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стиле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обязательна,</w:t>
            </w:r>
            <w:r w:rsidRPr="005258BF">
              <w:rPr>
                <w:spacing w:val="7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чистая</w:t>
            </w:r>
            <w:r w:rsidRPr="005258BF">
              <w:rPr>
                <w:spacing w:val="7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и</w:t>
            </w:r>
            <w:r w:rsidRPr="005258BF">
              <w:rPr>
                <w:spacing w:val="7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выглаженная,</w:t>
            </w:r>
            <w:r w:rsidRPr="005258BF">
              <w:rPr>
                <w:spacing w:val="7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наличие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бейджей</w:t>
            </w:r>
            <w:r w:rsidRPr="005258BF">
              <w:rPr>
                <w:spacing w:val="8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именами</w:t>
            </w:r>
            <w:r w:rsidRPr="005258BF">
              <w:rPr>
                <w:spacing w:val="7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 xml:space="preserve">обслуживающего персонала. Приветливый персонал, соблюдающий нормами этикета. 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66" w:type="dxa"/>
          </w:tcPr>
          <w:p w:rsidR="00231724" w:rsidRPr="005258BF" w:rsidRDefault="00231724" w:rsidP="0023172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Влажная</w:t>
            </w:r>
            <w:r w:rsidRPr="005258BF">
              <w:rPr>
                <w:spacing w:val="5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уборка</w:t>
            </w:r>
            <w:r w:rsidRPr="005258BF">
              <w:rPr>
                <w:spacing w:val="45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</w:t>
            </w:r>
            <w:r w:rsidRPr="005258BF">
              <w:rPr>
                <w:spacing w:val="4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арендуемом</w:t>
            </w:r>
            <w:r w:rsidRPr="005258BF">
              <w:rPr>
                <w:spacing w:val="4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помещении</w:t>
            </w:r>
            <w:r w:rsidRPr="005258BF">
              <w:rPr>
                <w:spacing w:val="4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должна</w:t>
            </w:r>
            <w:r w:rsidRPr="005258BF">
              <w:rPr>
                <w:spacing w:val="4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проводиться</w:t>
            </w:r>
            <w:r w:rsidRPr="005258BF">
              <w:rPr>
                <w:spacing w:val="46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не</w:t>
            </w:r>
            <w:r w:rsidRPr="005258BF">
              <w:rPr>
                <w:spacing w:val="43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менее</w:t>
            </w:r>
            <w:r w:rsidRPr="005258BF">
              <w:rPr>
                <w:spacing w:val="44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2-х</w:t>
            </w:r>
            <w:r w:rsidRPr="005258BF">
              <w:rPr>
                <w:spacing w:val="4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раз</w:t>
            </w:r>
            <w:r w:rsidRPr="005258BF">
              <w:rPr>
                <w:spacing w:val="4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</w:t>
            </w:r>
            <w:r w:rsidRPr="005258BF">
              <w:rPr>
                <w:spacing w:val="45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день,</w:t>
            </w:r>
            <w:r w:rsidRPr="005258BF">
              <w:rPr>
                <w:spacing w:val="46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а</w:t>
            </w:r>
            <w:r w:rsidRPr="005258BF">
              <w:rPr>
                <w:spacing w:val="45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также</w:t>
            </w:r>
            <w:r w:rsidRPr="005258BF">
              <w:rPr>
                <w:spacing w:val="44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поддержание</w:t>
            </w:r>
            <w:r w:rsidRPr="005258BF">
              <w:rPr>
                <w:spacing w:val="4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чистоты</w:t>
            </w:r>
            <w:r w:rsidRPr="005258BF">
              <w:rPr>
                <w:spacing w:val="47"/>
                <w:sz w:val="24"/>
                <w:szCs w:val="24"/>
              </w:rPr>
              <w:t xml:space="preserve"> </w:t>
            </w:r>
            <w:r w:rsidRPr="005258BF">
              <w:rPr>
                <w:spacing w:val="-5"/>
                <w:sz w:val="24"/>
                <w:szCs w:val="24"/>
              </w:rPr>
              <w:t>при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5258BF">
              <w:rPr>
                <w:spacing w:val="-2"/>
                <w:sz w:val="24"/>
                <w:szCs w:val="24"/>
              </w:rPr>
              <w:t>необходимости.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66" w:type="dxa"/>
          </w:tcPr>
          <w:p w:rsidR="00231724" w:rsidRPr="005258BF" w:rsidRDefault="00231724" w:rsidP="0023172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Стоимость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арендной</w:t>
            </w:r>
            <w:r w:rsidRPr="005258BF">
              <w:rPr>
                <w:spacing w:val="4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платы</w:t>
            </w:r>
            <w:r w:rsidRPr="005258BF">
              <w:rPr>
                <w:spacing w:val="5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не</w:t>
            </w:r>
            <w:r w:rsidRPr="005258BF">
              <w:rPr>
                <w:spacing w:val="5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включает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себя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коммунальные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услуги.</w:t>
            </w:r>
            <w:r w:rsidRPr="005258BF">
              <w:rPr>
                <w:spacing w:val="5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Коммунальные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услуги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оплачиваются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pacing w:val="-2"/>
                <w:sz w:val="24"/>
                <w:szCs w:val="24"/>
              </w:rPr>
              <w:t>потенциальным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</w:rPr>
              <w:t>Арендатор</w:t>
            </w:r>
            <w:r>
              <w:rPr>
                <w:sz w:val="24"/>
                <w:szCs w:val="24"/>
              </w:rPr>
              <w:t>ом</w:t>
            </w:r>
            <w:r w:rsidRPr="005258BF">
              <w:rPr>
                <w:spacing w:val="-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отдельно,</w:t>
            </w:r>
            <w:r w:rsidRPr="005258BF">
              <w:rPr>
                <w:spacing w:val="-3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согласно</w:t>
            </w:r>
            <w:r w:rsidRPr="005258BF">
              <w:rPr>
                <w:spacing w:val="-3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показаниям</w:t>
            </w:r>
            <w:r w:rsidRPr="005258BF">
              <w:rPr>
                <w:spacing w:val="-4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приборов</w:t>
            </w:r>
            <w:r w:rsidRPr="005258BF">
              <w:rPr>
                <w:spacing w:val="-2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учета</w:t>
            </w:r>
            <w:r w:rsidRPr="005258BF">
              <w:rPr>
                <w:spacing w:val="2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(горячей/холодной</w:t>
            </w:r>
            <w:r w:rsidRPr="005258BF">
              <w:rPr>
                <w:spacing w:val="-3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воды,</w:t>
            </w:r>
            <w:r w:rsidRPr="005258BF">
              <w:rPr>
                <w:spacing w:val="-4"/>
                <w:sz w:val="24"/>
                <w:szCs w:val="24"/>
              </w:rPr>
              <w:t xml:space="preserve"> </w:t>
            </w:r>
            <w:r w:rsidRPr="005258BF">
              <w:rPr>
                <w:spacing w:val="-2"/>
                <w:sz w:val="24"/>
                <w:szCs w:val="24"/>
              </w:rPr>
              <w:t>электроэнергии).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66" w:type="dxa"/>
          </w:tcPr>
          <w:p w:rsidR="00231724" w:rsidRPr="005258BF" w:rsidRDefault="00231724" w:rsidP="005258BF">
            <w:pPr>
              <w:rPr>
                <w:sz w:val="24"/>
                <w:szCs w:val="24"/>
              </w:rPr>
            </w:pPr>
            <w:r w:rsidRPr="005258BF">
              <w:rPr>
                <w:color w:val="000000"/>
                <w:sz w:val="24"/>
                <w:szCs w:val="24"/>
              </w:rPr>
              <w:t>Обя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258BF">
              <w:rPr>
                <w:color w:val="000000"/>
                <w:sz w:val="24"/>
                <w:szCs w:val="24"/>
              </w:rPr>
              <w:t>ат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5258BF">
              <w:rPr>
                <w:color w:val="000000"/>
                <w:sz w:val="24"/>
                <w:szCs w:val="24"/>
              </w:rPr>
              <w:t>л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ь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 xml:space="preserve">ое </w:t>
            </w:r>
            <w:r w:rsidRPr="005258BF">
              <w:rPr>
                <w:color w:val="000000"/>
                <w:w w:val="99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ал</w:t>
            </w:r>
            <w:r w:rsidRPr="005258BF">
              <w:rPr>
                <w:color w:val="000000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ч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 xml:space="preserve">е </w:t>
            </w:r>
            <w:r w:rsidRPr="005258BF">
              <w:rPr>
                <w:color w:val="000000"/>
                <w:w w:val="99"/>
                <w:sz w:val="24"/>
                <w:szCs w:val="24"/>
              </w:rPr>
              <w:t>P</w:t>
            </w:r>
            <w:r w:rsidRPr="005258BF">
              <w:rPr>
                <w:color w:val="000000"/>
                <w:sz w:val="24"/>
                <w:szCs w:val="24"/>
              </w:rPr>
              <w:t>O</w:t>
            </w:r>
            <w:r w:rsidRPr="005258BF">
              <w:rPr>
                <w:color w:val="000000"/>
                <w:w w:val="99"/>
                <w:sz w:val="24"/>
                <w:szCs w:val="24"/>
              </w:rPr>
              <w:t xml:space="preserve">S </w:t>
            </w:r>
            <w:r w:rsidRPr="005258BF">
              <w:rPr>
                <w:color w:val="000000"/>
                <w:sz w:val="24"/>
                <w:szCs w:val="24"/>
              </w:rPr>
              <w:t>терми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алов опла</w:t>
            </w:r>
            <w:r w:rsidRPr="005258BF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z w:val="24"/>
                <w:szCs w:val="24"/>
              </w:rPr>
              <w:t xml:space="preserve">ы, международные платежные системы </w:t>
            </w:r>
            <w:r w:rsidRPr="005258BF">
              <w:rPr>
                <w:color w:val="000000"/>
                <w:sz w:val="24"/>
                <w:szCs w:val="24"/>
                <w:lang w:val="en-US"/>
              </w:rPr>
              <w:t>Visa</w:t>
            </w:r>
            <w:r w:rsidRPr="005258BF">
              <w:rPr>
                <w:color w:val="000000"/>
                <w:sz w:val="24"/>
                <w:szCs w:val="24"/>
              </w:rPr>
              <w:t xml:space="preserve">, </w:t>
            </w:r>
            <w:r w:rsidRPr="005258BF">
              <w:rPr>
                <w:color w:val="000000"/>
                <w:sz w:val="24"/>
                <w:szCs w:val="24"/>
                <w:lang w:val="en-US"/>
              </w:rPr>
              <w:t>MasterCard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66" w:type="dxa"/>
          </w:tcPr>
          <w:p w:rsidR="00231724" w:rsidRPr="005258BF" w:rsidRDefault="00231724" w:rsidP="00231724">
            <w:pPr>
              <w:rPr>
                <w:sz w:val="24"/>
                <w:szCs w:val="24"/>
              </w:rPr>
            </w:pPr>
            <w:r w:rsidRPr="005258BF">
              <w:rPr>
                <w:color w:val="000000"/>
                <w:sz w:val="24"/>
                <w:szCs w:val="24"/>
              </w:rPr>
              <w:t xml:space="preserve">В </w:t>
            </w:r>
            <w:r w:rsidRPr="005258BF">
              <w:rPr>
                <w:color w:val="000000"/>
                <w:w w:val="99"/>
                <w:sz w:val="24"/>
                <w:szCs w:val="24"/>
              </w:rPr>
              <w:t>п</w:t>
            </w:r>
            <w:r w:rsidRPr="005258BF">
              <w:rPr>
                <w:color w:val="000000"/>
                <w:sz w:val="24"/>
                <w:szCs w:val="24"/>
              </w:rPr>
              <w:t>ер</w:t>
            </w:r>
            <w:r w:rsidRPr="005258BF">
              <w:rPr>
                <w:color w:val="000000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 xml:space="preserve">од срока 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а</w:t>
            </w:r>
            <w:r w:rsidRPr="005258BF">
              <w:rPr>
                <w:color w:val="000000"/>
                <w:sz w:val="24"/>
                <w:szCs w:val="24"/>
              </w:rPr>
              <w:t>ре</w:t>
            </w:r>
            <w:r w:rsidRPr="005258BF">
              <w:rPr>
                <w:color w:val="000000"/>
                <w:w w:val="99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ды Арендатор обя</w:t>
            </w:r>
            <w:r w:rsidRPr="005258BF">
              <w:rPr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258BF">
              <w:rPr>
                <w:color w:val="000000"/>
                <w:spacing w:val="-2"/>
                <w:sz w:val="24"/>
                <w:szCs w:val="24"/>
              </w:rPr>
              <w:t>у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с</w:t>
            </w:r>
            <w:r w:rsidRPr="005258BF">
              <w:rPr>
                <w:color w:val="000000"/>
                <w:sz w:val="24"/>
                <w:szCs w:val="24"/>
              </w:rPr>
              <w:t xml:space="preserve">я 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е пр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ос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z w:val="24"/>
                <w:szCs w:val="24"/>
              </w:rPr>
              <w:t>анавлива</w:t>
            </w:r>
            <w:r w:rsidRPr="005258BF">
              <w:rPr>
                <w:color w:val="000000"/>
                <w:w w:val="99"/>
                <w:sz w:val="24"/>
                <w:szCs w:val="24"/>
              </w:rPr>
              <w:t>ть</w:t>
            </w:r>
            <w:r w:rsidRPr="005258BF">
              <w:rPr>
                <w:color w:val="000000"/>
                <w:sz w:val="24"/>
                <w:szCs w:val="24"/>
              </w:rPr>
              <w:t xml:space="preserve"> д</w:t>
            </w:r>
            <w:r w:rsidRPr="005258BF">
              <w:rPr>
                <w:color w:val="000000"/>
                <w:spacing w:val="-2"/>
                <w:sz w:val="24"/>
                <w:szCs w:val="24"/>
              </w:rPr>
              <w:t>е</w:t>
            </w:r>
            <w:r w:rsidRPr="005258BF">
              <w:rPr>
                <w:color w:val="000000"/>
                <w:sz w:val="24"/>
                <w:szCs w:val="24"/>
              </w:rPr>
              <w:t>я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z w:val="24"/>
                <w:szCs w:val="24"/>
              </w:rPr>
              <w:t>ель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ос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ь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66" w:type="dxa"/>
          </w:tcPr>
          <w:p w:rsidR="00231724" w:rsidRPr="0065041C" w:rsidRDefault="00231724" w:rsidP="00C21157">
            <w:pPr>
              <w:rPr>
                <w:sz w:val="24"/>
                <w:szCs w:val="24"/>
              </w:rPr>
            </w:pPr>
            <w:r w:rsidRPr="0065041C">
              <w:rPr>
                <w:sz w:val="24"/>
                <w:szCs w:val="24"/>
              </w:rPr>
              <w:t xml:space="preserve">Потенциальный </w:t>
            </w:r>
            <w:r w:rsidRPr="0065041C">
              <w:rPr>
                <w:spacing w:val="-12"/>
                <w:sz w:val="24"/>
                <w:szCs w:val="24"/>
              </w:rPr>
              <w:t>Арендатор</w:t>
            </w:r>
            <w:r w:rsidRPr="0065041C">
              <w:rPr>
                <w:sz w:val="24"/>
                <w:szCs w:val="24"/>
              </w:rPr>
              <w:t xml:space="preserve"> должен указать в заявке предполагаемые инвестиции, с указанием улучшений объекта</w:t>
            </w:r>
            <w:r w:rsidR="0065041C" w:rsidRPr="0065041C">
              <w:rPr>
                <w:sz w:val="24"/>
                <w:szCs w:val="24"/>
              </w:rPr>
              <w:t xml:space="preserve"> (проведение текущего ремонта и оснащения оборудованием и мебелью)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66" w:type="dxa"/>
          </w:tcPr>
          <w:p w:rsidR="00231724" w:rsidRPr="0065041C" w:rsidRDefault="00F75BF7" w:rsidP="00C27705">
            <w:pPr>
              <w:widowControl w:val="0"/>
              <w:ind w:right="60"/>
              <w:rPr>
                <w:b/>
                <w:color w:val="000000"/>
                <w:sz w:val="24"/>
                <w:szCs w:val="24"/>
              </w:rPr>
            </w:pPr>
            <w:r w:rsidRPr="00214C08">
              <w:rPr>
                <w:b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b/>
                <w:color w:val="000000"/>
                <w:sz w:val="24"/>
                <w:szCs w:val="24"/>
              </w:rPr>
              <w:t xml:space="preserve">текущего </w:t>
            </w:r>
            <w:r w:rsidRPr="00214C08">
              <w:rPr>
                <w:b/>
                <w:color w:val="000000"/>
                <w:sz w:val="24"/>
                <w:szCs w:val="24"/>
              </w:rPr>
              <w:t>ремонта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D7F17">
              <w:rPr>
                <w:b/>
                <w:color w:val="000000"/>
                <w:sz w:val="24"/>
                <w:szCs w:val="24"/>
              </w:rPr>
              <w:t>перепланировка, оформле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</w:t>
            </w:r>
            <w:r w:rsidRPr="008D7F17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D7F17">
              <w:rPr>
                <w:b/>
                <w:color w:val="000000"/>
                <w:sz w:val="24"/>
                <w:szCs w:val="24"/>
              </w:rPr>
              <w:t>е,</w:t>
            </w:r>
            <w:r w:rsidRPr="008D7F17">
              <w:rPr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8D7F17">
              <w:rPr>
                <w:b/>
                <w:color w:val="000000"/>
                <w:sz w:val="24"/>
                <w:szCs w:val="24"/>
              </w:rPr>
              <w:t>о</w:t>
            </w:r>
            <w:r w:rsidRPr="008D7F17">
              <w:rPr>
                <w:b/>
                <w:color w:val="000000"/>
                <w:spacing w:val="-1"/>
                <w:sz w:val="24"/>
                <w:szCs w:val="24"/>
              </w:rPr>
              <w:t>с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</w:t>
            </w:r>
            <w:r w:rsidRPr="008D7F17">
              <w:rPr>
                <w:b/>
                <w:color w:val="000000"/>
                <w:sz w:val="24"/>
                <w:szCs w:val="24"/>
              </w:rPr>
              <w:t>аще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ние мебелью</w:t>
            </w:r>
            <w:r>
              <w:rPr>
                <w:b/>
                <w:color w:val="000000"/>
                <w:w w:val="99"/>
                <w:sz w:val="24"/>
                <w:szCs w:val="24"/>
              </w:rPr>
              <w:t>, оборудованием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 xml:space="preserve"> и инвентарем</w:t>
            </w:r>
            <w:r w:rsidRPr="001B33C3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арен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>д</w:t>
            </w:r>
            <w:r w:rsidRPr="001B33C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z w:val="24"/>
                <w:szCs w:val="24"/>
              </w:rPr>
              <w:t>мого</w:t>
            </w:r>
            <w:r w:rsidRPr="001B33C3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ом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w w:val="99"/>
                <w:sz w:val="24"/>
                <w:szCs w:val="24"/>
              </w:rPr>
              <w:t>щ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3"/>
                <w:sz w:val="24"/>
                <w:szCs w:val="24"/>
              </w:rPr>
              <w:t>н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и</w:t>
            </w:r>
            <w:r w:rsidRPr="001B33C3">
              <w:rPr>
                <w:color w:val="000000"/>
                <w:sz w:val="24"/>
                <w:szCs w:val="24"/>
              </w:rPr>
              <w:t>я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33C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1B33C3"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1B33C3">
              <w:rPr>
                <w:color w:val="000000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w w:val="99"/>
                <w:sz w:val="24"/>
                <w:szCs w:val="24"/>
              </w:rPr>
              <w:t>т</w:t>
            </w:r>
            <w:r w:rsidRPr="001B33C3">
              <w:rPr>
                <w:color w:val="000000"/>
                <w:sz w:val="24"/>
                <w:szCs w:val="24"/>
              </w:rPr>
              <w:t>в</w:t>
            </w:r>
            <w:r w:rsidRPr="001B33C3">
              <w:rPr>
                <w:color w:val="000000"/>
                <w:w w:val="99"/>
                <w:sz w:val="24"/>
                <w:szCs w:val="24"/>
              </w:rPr>
              <w:t>л</w:t>
            </w:r>
            <w:r w:rsidRPr="001B33C3">
              <w:rPr>
                <w:color w:val="000000"/>
                <w:sz w:val="24"/>
                <w:szCs w:val="24"/>
              </w:rPr>
              <w:t>яет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я</w:t>
            </w:r>
            <w:r w:rsidRPr="001B33C3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B33C3"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обстве</w:t>
            </w:r>
            <w:r w:rsidRPr="001B33C3">
              <w:rPr>
                <w:color w:val="000000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z w:val="24"/>
                <w:szCs w:val="24"/>
              </w:rPr>
              <w:t>ые</w:t>
            </w:r>
            <w:r w:rsidRPr="001B33C3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ср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2"/>
                <w:sz w:val="24"/>
                <w:szCs w:val="24"/>
              </w:rPr>
              <w:t>д</w:t>
            </w:r>
            <w:r w:rsidRPr="001B33C3">
              <w:rPr>
                <w:color w:val="000000"/>
                <w:sz w:val="24"/>
                <w:szCs w:val="24"/>
              </w:rPr>
              <w:t>ства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2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оте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нци</w:t>
            </w:r>
            <w:r w:rsidRPr="001B33C3"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w w:val="99"/>
                <w:sz w:val="24"/>
                <w:szCs w:val="24"/>
              </w:rPr>
              <w:t>л</w:t>
            </w:r>
            <w:r w:rsidRPr="001B33C3"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1B33C3">
              <w:rPr>
                <w:color w:val="000000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>о Арендатор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sz w:val="24"/>
                <w:szCs w:val="24"/>
              </w:rPr>
              <w:t>, стро</w:t>
            </w:r>
            <w:r w:rsidRPr="001B33C3">
              <w:rPr>
                <w:color w:val="000000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 xml:space="preserve">о </w:t>
            </w:r>
            <w:r w:rsidRPr="001B33C3">
              <w:rPr>
                <w:color w:val="000000"/>
                <w:w w:val="99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 со</w:t>
            </w:r>
            <w:r w:rsidRPr="001B33C3">
              <w:rPr>
                <w:color w:val="000000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>ла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в</w:t>
            </w:r>
            <w:r w:rsidRPr="001B33C3">
              <w:rPr>
                <w:color w:val="000000"/>
                <w:sz w:val="24"/>
                <w:szCs w:val="24"/>
              </w:rPr>
              <w:t>ан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и</w:t>
            </w:r>
            <w:r w:rsidRPr="001B33C3">
              <w:rPr>
                <w:color w:val="000000"/>
                <w:w w:val="99"/>
                <w:sz w:val="24"/>
                <w:szCs w:val="24"/>
              </w:rPr>
              <w:t>ю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с Арендатором.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66" w:type="dxa"/>
          </w:tcPr>
          <w:p w:rsidR="00231724" w:rsidRPr="0065041C" w:rsidRDefault="00231724" w:rsidP="005258BF">
            <w:pPr>
              <w:widowControl w:val="0"/>
              <w:ind w:right="60"/>
              <w:rPr>
                <w:b/>
                <w:color w:val="000000"/>
                <w:sz w:val="24"/>
                <w:szCs w:val="24"/>
              </w:rPr>
            </w:pPr>
            <w:r w:rsidRPr="0065041C">
              <w:rPr>
                <w:sz w:val="24"/>
                <w:szCs w:val="24"/>
              </w:rPr>
              <w:t>Потенциальный арендатор должен обладать опытом работы не менее 3-х лет в сфере общественного питания. Опыт работы подтверждается оригиналами/нотариально-засвидетельствованными копиями договоров и актов оказанных услуг. Приветствуется наличие действующего бизнеса в сфере общепита.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66" w:type="dxa"/>
          </w:tcPr>
          <w:p w:rsidR="00231724" w:rsidRPr="0065041C" w:rsidRDefault="00D437D9" w:rsidP="00D437D9">
            <w:pPr>
              <w:rPr>
                <w:sz w:val="24"/>
                <w:szCs w:val="24"/>
              </w:rPr>
            </w:pPr>
            <w:r w:rsidRPr="003C5ED6">
              <w:rPr>
                <w:sz w:val="24"/>
              </w:rPr>
              <w:t>Социальный</w:t>
            </w:r>
            <w:r w:rsidRPr="003C5ED6">
              <w:rPr>
                <w:spacing w:val="30"/>
                <w:sz w:val="24"/>
              </w:rPr>
              <w:t xml:space="preserve"> </w:t>
            </w:r>
            <w:r w:rsidRPr="003C5ED6">
              <w:rPr>
                <w:sz w:val="24"/>
              </w:rPr>
              <w:t>блок.</w:t>
            </w:r>
            <w:r w:rsidRPr="003C5ED6">
              <w:rPr>
                <w:spacing w:val="32"/>
                <w:sz w:val="24"/>
              </w:rPr>
              <w:t xml:space="preserve">  </w:t>
            </w:r>
            <w:r w:rsidRPr="003C5ED6">
              <w:rPr>
                <w:sz w:val="24"/>
              </w:rPr>
              <w:t>(Благотворительность</w:t>
            </w:r>
            <w:r w:rsidRPr="003C5ED6">
              <w:rPr>
                <w:spacing w:val="34"/>
                <w:sz w:val="24"/>
              </w:rPr>
              <w:t xml:space="preserve">  </w:t>
            </w:r>
            <w:r w:rsidRPr="003C5ED6">
              <w:rPr>
                <w:sz w:val="24"/>
              </w:rPr>
              <w:t>(трудоустройство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частичную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занятость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студентов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Университета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по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согласованию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</w:t>
            </w:r>
            <w:r w:rsidRPr="003C5ED6"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Арендодате</w:t>
            </w:r>
            <w:r w:rsidRPr="003C5ED6">
              <w:rPr>
                <w:spacing w:val="-2"/>
                <w:sz w:val="24"/>
              </w:rPr>
              <w:t>лем).</w:t>
            </w:r>
          </w:p>
        </w:tc>
      </w:tr>
      <w:tr w:rsidR="005258BF" w:rsidRPr="005258BF" w:rsidTr="00B8042C">
        <w:tc>
          <w:tcPr>
            <w:tcW w:w="710" w:type="dxa"/>
          </w:tcPr>
          <w:p w:rsidR="005258BF" w:rsidRPr="005258BF" w:rsidRDefault="00FE1B73" w:rsidP="0052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66" w:type="dxa"/>
          </w:tcPr>
          <w:p w:rsidR="005258BF" w:rsidRPr="0065041C" w:rsidRDefault="005258BF" w:rsidP="005258BF">
            <w:pPr>
              <w:rPr>
                <w:sz w:val="24"/>
                <w:szCs w:val="24"/>
              </w:rPr>
            </w:pPr>
            <w:r w:rsidRPr="0065041C">
              <w:rPr>
                <w:color w:val="000000"/>
                <w:sz w:val="24"/>
                <w:szCs w:val="24"/>
              </w:rPr>
              <w:t>Арендатор должен во всех случаях учитывать и соблюдать требование пожарной безопасности рабочие места должны соответствовать  требованиям пожарной безопасности</w:t>
            </w:r>
            <w:r w:rsidR="006666C3">
              <w:rPr>
                <w:color w:val="000000"/>
                <w:sz w:val="24"/>
                <w:szCs w:val="24"/>
              </w:rPr>
              <w:t>.</w:t>
            </w:r>
          </w:p>
        </w:tc>
      </w:tr>
      <w:tr w:rsidR="005258BF" w:rsidRPr="005258BF" w:rsidTr="00B8042C">
        <w:tc>
          <w:tcPr>
            <w:tcW w:w="710" w:type="dxa"/>
          </w:tcPr>
          <w:p w:rsidR="005258BF" w:rsidRPr="005258BF" w:rsidRDefault="00FE1B73" w:rsidP="0052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466" w:type="dxa"/>
          </w:tcPr>
          <w:p w:rsidR="005258BF" w:rsidRPr="0065041C" w:rsidRDefault="005258BF" w:rsidP="005258BF">
            <w:pPr>
              <w:rPr>
                <w:sz w:val="24"/>
                <w:szCs w:val="24"/>
              </w:rPr>
            </w:pPr>
            <w:r w:rsidRPr="0065041C">
              <w:rPr>
                <w:color w:val="000000"/>
                <w:sz w:val="24"/>
                <w:szCs w:val="24"/>
                <w:bdr w:val="none" w:sz="0" w:space="0" w:color="auto" w:frame="1"/>
              </w:rPr>
              <w:t>Приемка пищевых продуктов и продовольственного сырья должны  осуществляться при наличии документов, удостоверяющих их качество и  безопасность (декларации о соответствии, ветеринарные справки, акты  экспертизы и т.д.)</w:t>
            </w:r>
          </w:p>
        </w:tc>
      </w:tr>
    </w:tbl>
    <w:p w:rsidR="00183A81" w:rsidRPr="005258BF" w:rsidRDefault="00183A81">
      <w:pPr>
        <w:spacing w:line="264" w:lineRule="exact"/>
        <w:rPr>
          <w:sz w:val="24"/>
          <w:szCs w:val="24"/>
        </w:rPr>
        <w:sectPr w:rsidR="00183A81" w:rsidRPr="005258BF">
          <w:pgSz w:w="16840" w:h="11910" w:orient="landscape"/>
          <w:pgMar w:top="1100" w:right="740" w:bottom="280" w:left="700" w:header="720" w:footer="720" w:gutter="0"/>
          <w:cols w:space="720"/>
        </w:sectPr>
      </w:pPr>
    </w:p>
    <w:p w:rsidR="0042163A" w:rsidRDefault="0042163A" w:rsidP="005B5967">
      <w:pPr>
        <w:pStyle w:val="a3"/>
        <w:spacing w:before="4"/>
        <w:ind w:left="0"/>
        <w:rPr>
          <w:sz w:val="17"/>
        </w:rPr>
      </w:pPr>
    </w:p>
    <w:sectPr w:rsidR="0042163A" w:rsidSect="0042163A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E0" w:rsidRDefault="007B10E0" w:rsidP="00833AE3">
      <w:r>
        <w:separator/>
      </w:r>
    </w:p>
  </w:endnote>
  <w:endnote w:type="continuationSeparator" w:id="0">
    <w:p w:rsidR="007B10E0" w:rsidRDefault="007B10E0" w:rsidP="008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E0" w:rsidRDefault="007B10E0" w:rsidP="00833AE3">
      <w:r>
        <w:separator/>
      </w:r>
    </w:p>
  </w:footnote>
  <w:footnote w:type="continuationSeparator" w:id="0">
    <w:p w:rsidR="007B10E0" w:rsidRDefault="007B10E0" w:rsidP="00833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448"/>
    <w:multiLevelType w:val="hybridMultilevel"/>
    <w:tmpl w:val="BC36DFA0"/>
    <w:lvl w:ilvl="0" w:tplc="8778A712">
      <w:start w:val="5"/>
      <w:numFmt w:val="decimal"/>
      <w:lvlText w:val="%1."/>
      <w:lvlJc w:val="left"/>
      <w:pPr>
        <w:ind w:left="24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1FA1178">
      <w:numFmt w:val="none"/>
      <w:lvlText w:val=""/>
      <w:lvlJc w:val="left"/>
      <w:pPr>
        <w:tabs>
          <w:tab w:val="num" w:pos="360"/>
        </w:tabs>
      </w:pPr>
    </w:lvl>
    <w:lvl w:ilvl="2" w:tplc="782821C4">
      <w:numFmt w:val="bullet"/>
      <w:lvlText w:val="•"/>
      <w:lvlJc w:val="left"/>
      <w:pPr>
        <w:ind w:left="1325" w:hanging="555"/>
      </w:pPr>
      <w:rPr>
        <w:rFonts w:hint="default"/>
        <w:lang w:val="ru-RU" w:eastAsia="en-US" w:bidi="ar-SA"/>
      </w:rPr>
    </w:lvl>
    <w:lvl w:ilvl="3" w:tplc="BCCC8634">
      <w:numFmt w:val="bullet"/>
      <w:lvlText w:val="•"/>
      <w:lvlJc w:val="left"/>
      <w:pPr>
        <w:ind w:left="2410" w:hanging="555"/>
      </w:pPr>
      <w:rPr>
        <w:rFonts w:hint="default"/>
        <w:lang w:val="ru-RU" w:eastAsia="en-US" w:bidi="ar-SA"/>
      </w:rPr>
    </w:lvl>
    <w:lvl w:ilvl="4" w:tplc="FA8C82BA">
      <w:numFmt w:val="bullet"/>
      <w:lvlText w:val="•"/>
      <w:lvlJc w:val="left"/>
      <w:pPr>
        <w:ind w:left="3495" w:hanging="555"/>
      </w:pPr>
      <w:rPr>
        <w:rFonts w:hint="default"/>
        <w:lang w:val="ru-RU" w:eastAsia="en-US" w:bidi="ar-SA"/>
      </w:rPr>
    </w:lvl>
    <w:lvl w:ilvl="5" w:tplc="9D601046">
      <w:numFmt w:val="bullet"/>
      <w:lvlText w:val="•"/>
      <w:lvlJc w:val="left"/>
      <w:pPr>
        <w:ind w:left="4580" w:hanging="555"/>
      </w:pPr>
      <w:rPr>
        <w:rFonts w:hint="default"/>
        <w:lang w:val="ru-RU" w:eastAsia="en-US" w:bidi="ar-SA"/>
      </w:rPr>
    </w:lvl>
    <w:lvl w:ilvl="6" w:tplc="A0DA4C32">
      <w:numFmt w:val="bullet"/>
      <w:lvlText w:val="•"/>
      <w:lvlJc w:val="left"/>
      <w:pPr>
        <w:ind w:left="5665" w:hanging="555"/>
      </w:pPr>
      <w:rPr>
        <w:rFonts w:hint="default"/>
        <w:lang w:val="ru-RU" w:eastAsia="en-US" w:bidi="ar-SA"/>
      </w:rPr>
    </w:lvl>
    <w:lvl w:ilvl="7" w:tplc="9E523B6A">
      <w:numFmt w:val="bullet"/>
      <w:lvlText w:val="•"/>
      <w:lvlJc w:val="left"/>
      <w:pPr>
        <w:ind w:left="6750" w:hanging="555"/>
      </w:pPr>
      <w:rPr>
        <w:rFonts w:hint="default"/>
        <w:lang w:val="ru-RU" w:eastAsia="en-US" w:bidi="ar-SA"/>
      </w:rPr>
    </w:lvl>
    <w:lvl w:ilvl="8" w:tplc="C2A82528">
      <w:numFmt w:val="bullet"/>
      <w:lvlText w:val="•"/>
      <w:lvlJc w:val="left"/>
      <w:pPr>
        <w:ind w:left="7836" w:hanging="555"/>
      </w:pPr>
      <w:rPr>
        <w:rFonts w:hint="default"/>
        <w:lang w:val="ru-RU" w:eastAsia="en-US" w:bidi="ar-SA"/>
      </w:rPr>
    </w:lvl>
  </w:abstractNum>
  <w:abstractNum w:abstractNumId="1" w15:restartNumberingAfterBreak="0">
    <w:nsid w:val="03E35A5B"/>
    <w:multiLevelType w:val="hybridMultilevel"/>
    <w:tmpl w:val="C1C8B8BC"/>
    <w:lvl w:ilvl="0" w:tplc="5EB2621E">
      <w:start w:val="1"/>
      <w:numFmt w:val="decimal"/>
      <w:lvlText w:val="%1)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4AE7B8">
      <w:numFmt w:val="bullet"/>
      <w:lvlText w:val="•"/>
      <w:lvlJc w:val="left"/>
      <w:pPr>
        <w:ind w:left="1392" w:hanging="284"/>
      </w:pPr>
      <w:rPr>
        <w:rFonts w:hint="default"/>
        <w:lang w:val="ru-RU" w:eastAsia="en-US" w:bidi="ar-SA"/>
      </w:rPr>
    </w:lvl>
    <w:lvl w:ilvl="2" w:tplc="43E4E070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C7627B70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F54631D8">
      <w:numFmt w:val="bullet"/>
      <w:lvlText w:val="•"/>
      <w:lvlJc w:val="left"/>
      <w:pPr>
        <w:ind w:left="4274" w:hanging="284"/>
      </w:pPr>
      <w:rPr>
        <w:rFonts w:hint="default"/>
        <w:lang w:val="ru-RU" w:eastAsia="en-US" w:bidi="ar-SA"/>
      </w:rPr>
    </w:lvl>
    <w:lvl w:ilvl="5" w:tplc="B3042856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EFBCA8E2">
      <w:numFmt w:val="bullet"/>
      <w:lvlText w:val="•"/>
      <w:lvlJc w:val="left"/>
      <w:pPr>
        <w:ind w:left="6195" w:hanging="284"/>
      </w:pPr>
      <w:rPr>
        <w:rFonts w:hint="default"/>
        <w:lang w:val="ru-RU" w:eastAsia="en-US" w:bidi="ar-SA"/>
      </w:rPr>
    </w:lvl>
    <w:lvl w:ilvl="7" w:tplc="5F8E2BB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7578F884">
      <w:numFmt w:val="bullet"/>
      <w:lvlText w:val="•"/>
      <w:lvlJc w:val="left"/>
      <w:pPr>
        <w:ind w:left="811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E930C5C"/>
    <w:multiLevelType w:val="hybridMultilevel"/>
    <w:tmpl w:val="9D38D938"/>
    <w:lvl w:ilvl="0" w:tplc="DAEC45E6">
      <w:start w:val="1"/>
      <w:numFmt w:val="decimal"/>
      <w:lvlText w:val="%1)"/>
      <w:lvlJc w:val="left"/>
      <w:pPr>
        <w:ind w:left="11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8BC4E54">
      <w:numFmt w:val="bullet"/>
      <w:lvlText w:val="•"/>
      <w:lvlJc w:val="left"/>
      <w:pPr>
        <w:ind w:left="1108" w:hanging="488"/>
      </w:pPr>
      <w:rPr>
        <w:rFonts w:hint="default"/>
        <w:lang w:val="ru-RU" w:eastAsia="en-US" w:bidi="ar-SA"/>
      </w:rPr>
    </w:lvl>
    <w:lvl w:ilvl="2" w:tplc="79809252">
      <w:numFmt w:val="bullet"/>
      <w:lvlText w:val="•"/>
      <w:lvlJc w:val="left"/>
      <w:pPr>
        <w:ind w:left="2097" w:hanging="488"/>
      </w:pPr>
      <w:rPr>
        <w:rFonts w:hint="default"/>
        <w:lang w:val="ru-RU" w:eastAsia="en-US" w:bidi="ar-SA"/>
      </w:rPr>
    </w:lvl>
    <w:lvl w:ilvl="3" w:tplc="00425B36">
      <w:numFmt w:val="bullet"/>
      <w:lvlText w:val="•"/>
      <w:lvlJc w:val="left"/>
      <w:pPr>
        <w:ind w:left="3085" w:hanging="488"/>
      </w:pPr>
      <w:rPr>
        <w:rFonts w:hint="default"/>
        <w:lang w:val="ru-RU" w:eastAsia="en-US" w:bidi="ar-SA"/>
      </w:rPr>
    </w:lvl>
    <w:lvl w:ilvl="4" w:tplc="C3B6A39C">
      <w:numFmt w:val="bullet"/>
      <w:lvlText w:val="•"/>
      <w:lvlJc w:val="left"/>
      <w:pPr>
        <w:ind w:left="4074" w:hanging="488"/>
      </w:pPr>
      <w:rPr>
        <w:rFonts w:hint="default"/>
        <w:lang w:val="ru-RU" w:eastAsia="en-US" w:bidi="ar-SA"/>
      </w:rPr>
    </w:lvl>
    <w:lvl w:ilvl="5" w:tplc="45C869AC">
      <w:numFmt w:val="bullet"/>
      <w:lvlText w:val="•"/>
      <w:lvlJc w:val="left"/>
      <w:pPr>
        <w:ind w:left="5063" w:hanging="488"/>
      </w:pPr>
      <w:rPr>
        <w:rFonts w:hint="default"/>
        <w:lang w:val="ru-RU" w:eastAsia="en-US" w:bidi="ar-SA"/>
      </w:rPr>
    </w:lvl>
    <w:lvl w:ilvl="6" w:tplc="6714E9FC">
      <w:numFmt w:val="bullet"/>
      <w:lvlText w:val="•"/>
      <w:lvlJc w:val="left"/>
      <w:pPr>
        <w:ind w:left="6051" w:hanging="488"/>
      </w:pPr>
      <w:rPr>
        <w:rFonts w:hint="default"/>
        <w:lang w:val="ru-RU" w:eastAsia="en-US" w:bidi="ar-SA"/>
      </w:rPr>
    </w:lvl>
    <w:lvl w:ilvl="7" w:tplc="FCE2F1D4">
      <w:numFmt w:val="bullet"/>
      <w:lvlText w:val="•"/>
      <w:lvlJc w:val="left"/>
      <w:pPr>
        <w:ind w:left="7040" w:hanging="488"/>
      </w:pPr>
      <w:rPr>
        <w:rFonts w:hint="default"/>
        <w:lang w:val="ru-RU" w:eastAsia="en-US" w:bidi="ar-SA"/>
      </w:rPr>
    </w:lvl>
    <w:lvl w:ilvl="8" w:tplc="00AAF8E8">
      <w:numFmt w:val="bullet"/>
      <w:lvlText w:val="•"/>
      <w:lvlJc w:val="left"/>
      <w:pPr>
        <w:ind w:left="8029" w:hanging="488"/>
      </w:pPr>
      <w:rPr>
        <w:rFonts w:hint="default"/>
        <w:lang w:val="ru-RU" w:eastAsia="en-US" w:bidi="ar-SA"/>
      </w:rPr>
    </w:lvl>
  </w:abstractNum>
  <w:abstractNum w:abstractNumId="3" w15:restartNumberingAfterBreak="0">
    <w:nsid w:val="328678E8"/>
    <w:multiLevelType w:val="hybridMultilevel"/>
    <w:tmpl w:val="68CE38BC"/>
    <w:lvl w:ilvl="0" w:tplc="DDE2C644">
      <w:start w:val="1"/>
      <w:numFmt w:val="decimal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07CC520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EC1A66B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3" w:tplc="3DF4435A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4" w:tplc="285A5D36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5" w:tplc="4E06D0F8">
      <w:numFmt w:val="bullet"/>
      <w:lvlText w:val="•"/>
      <w:lvlJc w:val="left"/>
      <w:pPr>
        <w:ind w:left="7225" w:hanging="360"/>
      </w:pPr>
      <w:rPr>
        <w:rFonts w:hint="default"/>
        <w:lang w:val="ru-RU" w:eastAsia="en-US" w:bidi="ar-SA"/>
      </w:rPr>
    </w:lvl>
    <w:lvl w:ilvl="6" w:tplc="4954AB54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  <w:lvl w:ilvl="7" w:tplc="5BF07E06">
      <w:numFmt w:val="bullet"/>
      <w:lvlText w:val="•"/>
      <w:lvlJc w:val="left"/>
      <w:pPr>
        <w:ind w:left="9787" w:hanging="360"/>
      </w:pPr>
      <w:rPr>
        <w:rFonts w:hint="default"/>
        <w:lang w:val="ru-RU" w:eastAsia="en-US" w:bidi="ar-SA"/>
      </w:rPr>
    </w:lvl>
    <w:lvl w:ilvl="8" w:tplc="2EF4A236">
      <w:numFmt w:val="bullet"/>
      <w:lvlText w:val="•"/>
      <w:lvlJc w:val="left"/>
      <w:pPr>
        <w:ind w:left="110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D494EF3"/>
    <w:multiLevelType w:val="hybridMultilevel"/>
    <w:tmpl w:val="FD14AEC2"/>
    <w:lvl w:ilvl="0" w:tplc="E7821B76">
      <w:start w:val="1"/>
      <w:numFmt w:val="decimal"/>
      <w:lvlText w:val="%1)"/>
      <w:lvlJc w:val="left"/>
      <w:pPr>
        <w:ind w:left="43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6947664">
      <w:numFmt w:val="bullet"/>
      <w:lvlText w:val="•"/>
      <w:lvlJc w:val="left"/>
      <w:pPr>
        <w:ind w:left="1396" w:hanging="320"/>
      </w:pPr>
      <w:rPr>
        <w:rFonts w:hint="default"/>
        <w:lang w:val="ru-RU" w:eastAsia="en-US" w:bidi="ar-SA"/>
      </w:rPr>
    </w:lvl>
    <w:lvl w:ilvl="2" w:tplc="676C07CC">
      <w:numFmt w:val="bullet"/>
      <w:lvlText w:val="•"/>
      <w:lvlJc w:val="left"/>
      <w:pPr>
        <w:ind w:left="2353" w:hanging="320"/>
      </w:pPr>
      <w:rPr>
        <w:rFonts w:hint="default"/>
        <w:lang w:val="ru-RU" w:eastAsia="en-US" w:bidi="ar-SA"/>
      </w:rPr>
    </w:lvl>
    <w:lvl w:ilvl="3" w:tplc="72768436">
      <w:numFmt w:val="bullet"/>
      <w:lvlText w:val="•"/>
      <w:lvlJc w:val="left"/>
      <w:pPr>
        <w:ind w:left="3309" w:hanging="320"/>
      </w:pPr>
      <w:rPr>
        <w:rFonts w:hint="default"/>
        <w:lang w:val="ru-RU" w:eastAsia="en-US" w:bidi="ar-SA"/>
      </w:rPr>
    </w:lvl>
    <w:lvl w:ilvl="4" w:tplc="9C88A63A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5" w:tplc="7BF04CFC">
      <w:numFmt w:val="bullet"/>
      <w:lvlText w:val="•"/>
      <w:lvlJc w:val="left"/>
      <w:pPr>
        <w:ind w:left="5223" w:hanging="320"/>
      </w:pPr>
      <w:rPr>
        <w:rFonts w:hint="default"/>
        <w:lang w:val="ru-RU" w:eastAsia="en-US" w:bidi="ar-SA"/>
      </w:rPr>
    </w:lvl>
    <w:lvl w:ilvl="6" w:tplc="F676CF2A">
      <w:numFmt w:val="bullet"/>
      <w:lvlText w:val="•"/>
      <w:lvlJc w:val="left"/>
      <w:pPr>
        <w:ind w:left="6179" w:hanging="320"/>
      </w:pPr>
      <w:rPr>
        <w:rFonts w:hint="default"/>
        <w:lang w:val="ru-RU" w:eastAsia="en-US" w:bidi="ar-SA"/>
      </w:rPr>
    </w:lvl>
    <w:lvl w:ilvl="7" w:tplc="FB522DF0">
      <w:numFmt w:val="bullet"/>
      <w:lvlText w:val="•"/>
      <w:lvlJc w:val="left"/>
      <w:pPr>
        <w:ind w:left="7136" w:hanging="320"/>
      </w:pPr>
      <w:rPr>
        <w:rFonts w:hint="default"/>
        <w:lang w:val="ru-RU" w:eastAsia="en-US" w:bidi="ar-SA"/>
      </w:rPr>
    </w:lvl>
    <w:lvl w:ilvl="8" w:tplc="D6041856">
      <w:numFmt w:val="bullet"/>
      <w:lvlText w:val="•"/>
      <w:lvlJc w:val="left"/>
      <w:pPr>
        <w:ind w:left="8093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3E200804"/>
    <w:multiLevelType w:val="hybridMultilevel"/>
    <w:tmpl w:val="B2AC05FE"/>
    <w:lvl w:ilvl="0" w:tplc="533EF71E">
      <w:start w:val="2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9E13F6">
      <w:numFmt w:val="none"/>
      <w:lvlText w:val=""/>
      <w:lvlJc w:val="left"/>
      <w:pPr>
        <w:tabs>
          <w:tab w:val="num" w:pos="360"/>
        </w:tabs>
      </w:pPr>
    </w:lvl>
    <w:lvl w:ilvl="2" w:tplc="403A7990">
      <w:numFmt w:val="bullet"/>
      <w:lvlText w:val="•"/>
      <w:lvlJc w:val="left"/>
      <w:pPr>
        <w:ind w:left="2084" w:hanging="466"/>
      </w:pPr>
      <w:rPr>
        <w:rFonts w:hint="default"/>
        <w:lang w:val="ru-RU" w:eastAsia="en-US" w:bidi="ar-SA"/>
      </w:rPr>
    </w:lvl>
    <w:lvl w:ilvl="3" w:tplc="0A00F20E">
      <w:numFmt w:val="bullet"/>
      <w:lvlText w:val="•"/>
      <w:lvlJc w:val="left"/>
      <w:pPr>
        <w:ind w:left="3748" w:hanging="466"/>
      </w:pPr>
      <w:rPr>
        <w:rFonts w:hint="default"/>
        <w:lang w:val="ru-RU" w:eastAsia="en-US" w:bidi="ar-SA"/>
      </w:rPr>
    </w:lvl>
    <w:lvl w:ilvl="4" w:tplc="9EF6CB50">
      <w:numFmt w:val="bullet"/>
      <w:lvlText w:val="•"/>
      <w:lvlJc w:val="left"/>
      <w:pPr>
        <w:ind w:left="5412" w:hanging="466"/>
      </w:pPr>
      <w:rPr>
        <w:rFonts w:hint="default"/>
        <w:lang w:val="ru-RU" w:eastAsia="en-US" w:bidi="ar-SA"/>
      </w:rPr>
    </w:lvl>
    <w:lvl w:ilvl="5" w:tplc="5A3638E4">
      <w:numFmt w:val="bullet"/>
      <w:lvlText w:val="•"/>
      <w:lvlJc w:val="left"/>
      <w:pPr>
        <w:ind w:left="7077" w:hanging="466"/>
      </w:pPr>
      <w:rPr>
        <w:rFonts w:hint="default"/>
        <w:lang w:val="ru-RU" w:eastAsia="en-US" w:bidi="ar-SA"/>
      </w:rPr>
    </w:lvl>
    <w:lvl w:ilvl="6" w:tplc="10DADB94">
      <w:numFmt w:val="bullet"/>
      <w:lvlText w:val="•"/>
      <w:lvlJc w:val="left"/>
      <w:pPr>
        <w:ind w:left="8741" w:hanging="466"/>
      </w:pPr>
      <w:rPr>
        <w:rFonts w:hint="default"/>
        <w:lang w:val="ru-RU" w:eastAsia="en-US" w:bidi="ar-SA"/>
      </w:rPr>
    </w:lvl>
    <w:lvl w:ilvl="7" w:tplc="7428AE60">
      <w:numFmt w:val="bullet"/>
      <w:lvlText w:val="•"/>
      <w:lvlJc w:val="left"/>
      <w:pPr>
        <w:ind w:left="10405" w:hanging="466"/>
      </w:pPr>
      <w:rPr>
        <w:rFonts w:hint="default"/>
        <w:lang w:val="ru-RU" w:eastAsia="en-US" w:bidi="ar-SA"/>
      </w:rPr>
    </w:lvl>
    <w:lvl w:ilvl="8" w:tplc="33B62D46">
      <w:numFmt w:val="bullet"/>
      <w:lvlText w:val="•"/>
      <w:lvlJc w:val="left"/>
      <w:pPr>
        <w:ind w:left="12069" w:hanging="466"/>
      </w:pPr>
      <w:rPr>
        <w:rFonts w:hint="default"/>
        <w:lang w:val="ru-RU" w:eastAsia="en-US" w:bidi="ar-SA"/>
      </w:rPr>
    </w:lvl>
  </w:abstractNum>
  <w:abstractNum w:abstractNumId="6" w15:restartNumberingAfterBreak="0">
    <w:nsid w:val="44E67340"/>
    <w:multiLevelType w:val="hybridMultilevel"/>
    <w:tmpl w:val="242C1F52"/>
    <w:lvl w:ilvl="0" w:tplc="FC4EE332">
      <w:start w:val="4"/>
      <w:numFmt w:val="decimal"/>
      <w:lvlText w:val="%1"/>
      <w:lvlJc w:val="left"/>
      <w:pPr>
        <w:ind w:left="111" w:hanging="627"/>
      </w:pPr>
      <w:rPr>
        <w:rFonts w:hint="default"/>
        <w:lang w:val="ru-RU" w:eastAsia="en-US" w:bidi="ar-SA"/>
      </w:rPr>
    </w:lvl>
    <w:lvl w:ilvl="1" w:tplc="BA142FB4">
      <w:numFmt w:val="none"/>
      <w:lvlText w:val=""/>
      <w:lvlJc w:val="left"/>
      <w:pPr>
        <w:tabs>
          <w:tab w:val="num" w:pos="360"/>
        </w:tabs>
      </w:pPr>
    </w:lvl>
    <w:lvl w:ilvl="2" w:tplc="8186636C">
      <w:numFmt w:val="bullet"/>
      <w:lvlText w:val="•"/>
      <w:lvlJc w:val="left"/>
      <w:pPr>
        <w:ind w:left="2097" w:hanging="627"/>
      </w:pPr>
      <w:rPr>
        <w:rFonts w:hint="default"/>
        <w:lang w:val="ru-RU" w:eastAsia="en-US" w:bidi="ar-SA"/>
      </w:rPr>
    </w:lvl>
    <w:lvl w:ilvl="3" w:tplc="9AEE1BF0">
      <w:numFmt w:val="bullet"/>
      <w:lvlText w:val="•"/>
      <w:lvlJc w:val="left"/>
      <w:pPr>
        <w:ind w:left="3085" w:hanging="627"/>
      </w:pPr>
      <w:rPr>
        <w:rFonts w:hint="default"/>
        <w:lang w:val="ru-RU" w:eastAsia="en-US" w:bidi="ar-SA"/>
      </w:rPr>
    </w:lvl>
    <w:lvl w:ilvl="4" w:tplc="424E3F8C">
      <w:numFmt w:val="bullet"/>
      <w:lvlText w:val="•"/>
      <w:lvlJc w:val="left"/>
      <w:pPr>
        <w:ind w:left="4074" w:hanging="627"/>
      </w:pPr>
      <w:rPr>
        <w:rFonts w:hint="default"/>
        <w:lang w:val="ru-RU" w:eastAsia="en-US" w:bidi="ar-SA"/>
      </w:rPr>
    </w:lvl>
    <w:lvl w:ilvl="5" w:tplc="38A6BCB0">
      <w:numFmt w:val="bullet"/>
      <w:lvlText w:val="•"/>
      <w:lvlJc w:val="left"/>
      <w:pPr>
        <w:ind w:left="5063" w:hanging="627"/>
      </w:pPr>
      <w:rPr>
        <w:rFonts w:hint="default"/>
        <w:lang w:val="ru-RU" w:eastAsia="en-US" w:bidi="ar-SA"/>
      </w:rPr>
    </w:lvl>
    <w:lvl w:ilvl="6" w:tplc="64AC7330">
      <w:numFmt w:val="bullet"/>
      <w:lvlText w:val="•"/>
      <w:lvlJc w:val="left"/>
      <w:pPr>
        <w:ind w:left="6051" w:hanging="627"/>
      </w:pPr>
      <w:rPr>
        <w:rFonts w:hint="default"/>
        <w:lang w:val="ru-RU" w:eastAsia="en-US" w:bidi="ar-SA"/>
      </w:rPr>
    </w:lvl>
    <w:lvl w:ilvl="7" w:tplc="957894FC">
      <w:numFmt w:val="bullet"/>
      <w:lvlText w:val="•"/>
      <w:lvlJc w:val="left"/>
      <w:pPr>
        <w:ind w:left="7040" w:hanging="627"/>
      </w:pPr>
      <w:rPr>
        <w:rFonts w:hint="default"/>
        <w:lang w:val="ru-RU" w:eastAsia="en-US" w:bidi="ar-SA"/>
      </w:rPr>
    </w:lvl>
    <w:lvl w:ilvl="8" w:tplc="F7D2B4DE">
      <w:numFmt w:val="bullet"/>
      <w:lvlText w:val="•"/>
      <w:lvlJc w:val="left"/>
      <w:pPr>
        <w:ind w:left="8029" w:hanging="627"/>
      </w:pPr>
      <w:rPr>
        <w:rFonts w:hint="default"/>
        <w:lang w:val="ru-RU" w:eastAsia="en-US" w:bidi="ar-SA"/>
      </w:rPr>
    </w:lvl>
  </w:abstractNum>
  <w:abstractNum w:abstractNumId="7" w15:restartNumberingAfterBreak="0">
    <w:nsid w:val="470719E5"/>
    <w:multiLevelType w:val="hybridMultilevel"/>
    <w:tmpl w:val="54081DA6"/>
    <w:lvl w:ilvl="0" w:tplc="E2AC974C">
      <w:start w:val="1"/>
      <w:numFmt w:val="decimal"/>
      <w:lvlText w:val="%1."/>
      <w:lvlJc w:val="left"/>
      <w:pPr>
        <w:ind w:left="3786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6662154">
      <w:numFmt w:val="none"/>
      <w:lvlText w:val=""/>
      <w:lvlJc w:val="left"/>
      <w:pPr>
        <w:tabs>
          <w:tab w:val="num" w:pos="360"/>
        </w:tabs>
      </w:pPr>
    </w:lvl>
    <w:lvl w:ilvl="2" w:tplc="0DD4CD6A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 w:tplc="0E8C8C58">
      <w:numFmt w:val="bullet"/>
      <w:lvlText w:val="•"/>
      <w:lvlJc w:val="left"/>
      <w:pPr>
        <w:ind w:left="4558" w:hanging="567"/>
      </w:pPr>
      <w:rPr>
        <w:rFonts w:hint="default"/>
        <w:lang w:val="ru-RU" w:eastAsia="en-US" w:bidi="ar-SA"/>
      </w:rPr>
    </w:lvl>
    <w:lvl w:ilvl="4" w:tplc="89CA91CE">
      <w:numFmt w:val="bullet"/>
      <w:lvlText w:val="•"/>
      <w:lvlJc w:val="left"/>
      <w:pPr>
        <w:ind w:left="5336" w:hanging="567"/>
      </w:pPr>
      <w:rPr>
        <w:rFonts w:hint="default"/>
        <w:lang w:val="ru-RU" w:eastAsia="en-US" w:bidi="ar-SA"/>
      </w:rPr>
    </w:lvl>
    <w:lvl w:ilvl="5" w:tplc="06B6D4D4">
      <w:numFmt w:val="bullet"/>
      <w:lvlText w:val="•"/>
      <w:lvlJc w:val="left"/>
      <w:pPr>
        <w:ind w:left="6114" w:hanging="567"/>
      </w:pPr>
      <w:rPr>
        <w:rFonts w:hint="default"/>
        <w:lang w:val="ru-RU" w:eastAsia="en-US" w:bidi="ar-SA"/>
      </w:rPr>
    </w:lvl>
    <w:lvl w:ilvl="6" w:tplc="5C84BB3E">
      <w:numFmt w:val="bullet"/>
      <w:lvlText w:val="•"/>
      <w:lvlJc w:val="left"/>
      <w:pPr>
        <w:ind w:left="6893" w:hanging="567"/>
      </w:pPr>
      <w:rPr>
        <w:rFonts w:hint="default"/>
        <w:lang w:val="ru-RU" w:eastAsia="en-US" w:bidi="ar-SA"/>
      </w:rPr>
    </w:lvl>
    <w:lvl w:ilvl="7" w:tplc="AA1CA73A">
      <w:numFmt w:val="bullet"/>
      <w:lvlText w:val="•"/>
      <w:lvlJc w:val="left"/>
      <w:pPr>
        <w:ind w:left="7671" w:hanging="567"/>
      </w:pPr>
      <w:rPr>
        <w:rFonts w:hint="default"/>
        <w:lang w:val="ru-RU" w:eastAsia="en-US" w:bidi="ar-SA"/>
      </w:rPr>
    </w:lvl>
    <w:lvl w:ilvl="8" w:tplc="DEF601AE">
      <w:numFmt w:val="bullet"/>
      <w:lvlText w:val="•"/>
      <w:lvlJc w:val="left"/>
      <w:pPr>
        <w:ind w:left="8449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4A3D5438"/>
    <w:multiLevelType w:val="multilevel"/>
    <w:tmpl w:val="C4CA1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8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A6012F"/>
    <w:multiLevelType w:val="hybridMultilevel"/>
    <w:tmpl w:val="332A4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3531F"/>
    <w:multiLevelType w:val="hybridMultilevel"/>
    <w:tmpl w:val="0148627C"/>
    <w:lvl w:ilvl="0" w:tplc="9FF4F13C">
      <w:start w:val="3"/>
      <w:numFmt w:val="decimal"/>
      <w:lvlText w:val="%1."/>
      <w:lvlJc w:val="left"/>
      <w:pPr>
        <w:ind w:left="11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327BBE">
      <w:start w:val="7"/>
      <w:numFmt w:val="decimal"/>
      <w:lvlText w:val="%2."/>
      <w:lvlJc w:val="left"/>
      <w:pPr>
        <w:ind w:left="21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8D94DDF6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3" w:tplc="D584B708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4" w:tplc="2BEA113A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240E7566">
      <w:numFmt w:val="bullet"/>
      <w:lvlText w:val="•"/>
      <w:lvlJc w:val="left"/>
      <w:pPr>
        <w:ind w:left="5636" w:hanging="360"/>
      </w:pPr>
      <w:rPr>
        <w:rFonts w:hint="default"/>
        <w:lang w:val="ru-RU" w:eastAsia="en-US" w:bidi="ar-SA"/>
      </w:rPr>
    </w:lvl>
    <w:lvl w:ilvl="6" w:tplc="30768D0E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B9D46F7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8B7A6614">
      <w:numFmt w:val="bullet"/>
      <w:lvlText w:val="•"/>
      <w:lvlJc w:val="left"/>
      <w:pPr>
        <w:ind w:left="825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E5C35DD"/>
    <w:multiLevelType w:val="hybridMultilevel"/>
    <w:tmpl w:val="4754E60C"/>
    <w:lvl w:ilvl="0" w:tplc="08C031B6">
      <w:start w:val="1"/>
      <w:numFmt w:val="decimal"/>
      <w:lvlText w:val="%1."/>
      <w:lvlJc w:val="left"/>
      <w:pPr>
        <w:ind w:left="67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768500">
      <w:numFmt w:val="bullet"/>
      <w:lvlText w:val="•"/>
      <w:lvlJc w:val="left"/>
      <w:pPr>
        <w:ind w:left="1612" w:hanging="567"/>
      </w:pPr>
      <w:rPr>
        <w:rFonts w:hint="default"/>
        <w:lang w:val="ru-RU" w:eastAsia="en-US" w:bidi="ar-SA"/>
      </w:rPr>
    </w:lvl>
    <w:lvl w:ilvl="2" w:tplc="E396B376">
      <w:numFmt w:val="bullet"/>
      <w:lvlText w:val="•"/>
      <w:lvlJc w:val="left"/>
      <w:pPr>
        <w:ind w:left="2545" w:hanging="567"/>
      </w:pPr>
      <w:rPr>
        <w:rFonts w:hint="default"/>
        <w:lang w:val="ru-RU" w:eastAsia="en-US" w:bidi="ar-SA"/>
      </w:rPr>
    </w:lvl>
    <w:lvl w:ilvl="3" w:tplc="5FB899D0">
      <w:numFmt w:val="bullet"/>
      <w:lvlText w:val="•"/>
      <w:lvlJc w:val="left"/>
      <w:pPr>
        <w:ind w:left="3477" w:hanging="567"/>
      </w:pPr>
      <w:rPr>
        <w:rFonts w:hint="default"/>
        <w:lang w:val="ru-RU" w:eastAsia="en-US" w:bidi="ar-SA"/>
      </w:rPr>
    </w:lvl>
    <w:lvl w:ilvl="4" w:tplc="6ADA9388">
      <w:numFmt w:val="bullet"/>
      <w:lvlText w:val="•"/>
      <w:lvlJc w:val="left"/>
      <w:pPr>
        <w:ind w:left="4410" w:hanging="567"/>
      </w:pPr>
      <w:rPr>
        <w:rFonts w:hint="default"/>
        <w:lang w:val="ru-RU" w:eastAsia="en-US" w:bidi="ar-SA"/>
      </w:rPr>
    </w:lvl>
    <w:lvl w:ilvl="5" w:tplc="605AB884">
      <w:numFmt w:val="bullet"/>
      <w:lvlText w:val="•"/>
      <w:lvlJc w:val="left"/>
      <w:pPr>
        <w:ind w:left="5343" w:hanging="567"/>
      </w:pPr>
      <w:rPr>
        <w:rFonts w:hint="default"/>
        <w:lang w:val="ru-RU" w:eastAsia="en-US" w:bidi="ar-SA"/>
      </w:rPr>
    </w:lvl>
    <w:lvl w:ilvl="6" w:tplc="1B04F17C">
      <w:numFmt w:val="bullet"/>
      <w:lvlText w:val="•"/>
      <w:lvlJc w:val="left"/>
      <w:pPr>
        <w:ind w:left="6275" w:hanging="567"/>
      </w:pPr>
      <w:rPr>
        <w:rFonts w:hint="default"/>
        <w:lang w:val="ru-RU" w:eastAsia="en-US" w:bidi="ar-SA"/>
      </w:rPr>
    </w:lvl>
    <w:lvl w:ilvl="7" w:tplc="D5B2A19C">
      <w:numFmt w:val="bullet"/>
      <w:lvlText w:val="•"/>
      <w:lvlJc w:val="left"/>
      <w:pPr>
        <w:ind w:left="7208" w:hanging="567"/>
      </w:pPr>
      <w:rPr>
        <w:rFonts w:hint="default"/>
        <w:lang w:val="ru-RU" w:eastAsia="en-US" w:bidi="ar-SA"/>
      </w:rPr>
    </w:lvl>
    <w:lvl w:ilvl="8" w:tplc="4DDECC02">
      <w:numFmt w:val="bullet"/>
      <w:lvlText w:val="•"/>
      <w:lvlJc w:val="left"/>
      <w:pPr>
        <w:ind w:left="8141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633836E4"/>
    <w:multiLevelType w:val="multilevel"/>
    <w:tmpl w:val="C4CA1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8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9C7220A"/>
    <w:multiLevelType w:val="multilevel"/>
    <w:tmpl w:val="1912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C0FE7"/>
    <w:multiLevelType w:val="hybridMultilevel"/>
    <w:tmpl w:val="7130A31E"/>
    <w:lvl w:ilvl="0" w:tplc="1DBAB0B4">
      <w:start w:val="1"/>
      <w:numFmt w:val="decimal"/>
      <w:lvlText w:val="%1)"/>
      <w:lvlJc w:val="left"/>
      <w:pPr>
        <w:ind w:left="1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2543AE8">
      <w:numFmt w:val="bullet"/>
      <w:lvlText w:val="•"/>
      <w:lvlJc w:val="left"/>
      <w:pPr>
        <w:ind w:left="1108" w:hanging="284"/>
      </w:pPr>
      <w:rPr>
        <w:rFonts w:hint="default"/>
        <w:lang w:val="ru-RU" w:eastAsia="en-US" w:bidi="ar-SA"/>
      </w:rPr>
    </w:lvl>
    <w:lvl w:ilvl="2" w:tplc="556212F0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FFFCF046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4" w:tplc="7116B576">
      <w:numFmt w:val="bullet"/>
      <w:lvlText w:val="•"/>
      <w:lvlJc w:val="left"/>
      <w:pPr>
        <w:ind w:left="4074" w:hanging="284"/>
      </w:pPr>
      <w:rPr>
        <w:rFonts w:hint="default"/>
        <w:lang w:val="ru-RU" w:eastAsia="en-US" w:bidi="ar-SA"/>
      </w:rPr>
    </w:lvl>
    <w:lvl w:ilvl="5" w:tplc="14820986">
      <w:numFmt w:val="bullet"/>
      <w:lvlText w:val="•"/>
      <w:lvlJc w:val="left"/>
      <w:pPr>
        <w:ind w:left="5063" w:hanging="284"/>
      </w:pPr>
      <w:rPr>
        <w:rFonts w:hint="default"/>
        <w:lang w:val="ru-RU" w:eastAsia="en-US" w:bidi="ar-SA"/>
      </w:rPr>
    </w:lvl>
    <w:lvl w:ilvl="6" w:tplc="9D44B1E6">
      <w:numFmt w:val="bullet"/>
      <w:lvlText w:val="•"/>
      <w:lvlJc w:val="left"/>
      <w:pPr>
        <w:ind w:left="6051" w:hanging="284"/>
      </w:pPr>
      <w:rPr>
        <w:rFonts w:hint="default"/>
        <w:lang w:val="ru-RU" w:eastAsia="en-US" w:bidi="ar-SA"/>
      </w:rPr>
    </w:lvl>
    <w:lvl w:ilvl="7" w:tplc="423C80EC">
      <w:numFmt w:val="bullet"/>
      <w:lvlText w:val="•"/>
      <w:lvlJc w:val="left"/>
      <w:pPr>
        <w:ind w:left="7040" w:hanging="284"/>
      </w:pPr>
      <w:rPr>
        <w:rFonts w:hint="default"/>
        <w:lang w:val="ru-RU" w:eastAsia="en-US" w:bidi="ar-SA"/>
      </w:rPr>
    </w:lvl>
    <w:lvl w:ilvl="8" w:tplc="514AF982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D8073A0"/>
    <w:multiLevelType w:val="hybridMultilevel"/>
    <w:tmpl w:val="4BCEA256"/>
    <w:lvl w:ilvl="0" w:tplc="CF1265AE">
      <w:start w:val="9"/>
      <w:numFmt w:val="decimal"/>
      <w:lvlText w:val="%1."/>
      <w:lvlJc w:val="left"/>
      <w:pPr>
        <w:ind w:left="4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7" w:hanging="360"/>
      </w:pPr>
    </w:lvl>
    <w:lvl w:ilvl="2" w:tplc="0419001B" w:tentative="1">
      <w:start w:val="1"/>
      <w:numFmt w:val="lowerRoman"/>
      <w:lvlText w:val="%3."/>
      <w:lvlJc w:val="right"/>
      <w:pPr>
        <w:ind w:left="5977" w:hanging="180"/>
      </w:pPr>
    </w:lvl>
    <w:lvl w:ilvl="3" w:tplc="0419000F" w:tentative="1">
      <w:start w:val="1"/>
      <w:numFmt w:val="decimal"/>
      <w:lvlText w:val="%4."/>
      <w:lvlJc w:val="left"/>
      <w:pPr>
        <w:ind w:left="6697" w:hanging="360"/>
      </w:pPr>
    </w:lvl>
    <w:lvl w:ilvl="4" w:tplc="04190019" w:tentative="1">
      <w:start w:val="1"/>
      <w:numFmt w:val="lowerLetter"/>
      <w:lvlText w:val="%5."/>
      <w:lvlJc w:val="left"/>
      <w:pPr>
        <w:ind w:left="7417" w:hanging="360"/>
      </w:pPr>
    </w:lvl>
    <w:lvl w:ilvl="5" w:tplc="0419001B" w:tentative="1">
      <w:start w:val="1"/>
      <w:numFmt w:val="lowerRoman"/>
      <w:lvlText w:val="%6."/>
      <w:lvlJc w:val="right"/>
      <w:pPr>
        <w:ind w:left="8137" w:hanging="180"/>
      </w:pPr>
    </w:lvl>
    <w:lvl w:ilvl="6" w:tplc="0419000F" w:tentative="1">
      <w:start w:val="1"/>
      <w:numFmt w:val="decimal"/>
      <w:lvlText w:val="%7."/>
      <w:lvlJc w:val="left"/>
      <w:pPr>
        <w:ind w:left="8857" w:hanging="360"/>
      </w:pPr>
    </w:lvl>
    <w:lvl w:ilvl="7" w:tplc="04190019" w:tentative="1">
      <w:start w:val="1"/>
      <w:numFmt w:val="lowerLetter"/>
      <w:lvlText w:val="%8."/>
      <w:lvlJc w:val="left"/>
      <w:pPr>
        <w:ind w:left="9577" w:hanging="360"/>
      </w:pPr>
    </w:lvl>
    <w:lvl w:ilvl="8" w:tplc="0419001B" w:tentative="1">
      <w:start w:val="1"/>
      <w:numFmt w:val="lowerRoman"/>
      <w:lvlText w:val="%9."/>
      <w:lvlJc w:val="right"/>
      <w:pPr>
        <w:ind w:left="10297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4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3A"/>
    <w:rsid w:val="000011EA"/>
    <w:rsid w:val="00003760"/>
    <w:rsid w:val="00013A1C"/>
    <w:rsid w:val="000153F9"/>
    <w:rsid w:val="00030488"/>
    <w:rsid w:val="0003602D"/>
    <w:rsid w:val="000406A9"/>
    <w:rsid w:val="00064FB4"/>
    <w:rsid w:val="00073BB1"/>
    <w:rsid w:val="00075508"/>
    <w:rsid w:val="00076B67"/>
    <w:rsid w:val="000A5EB8"/>
    <w:rsid w:val="000B0DF6"/>
    <w:rsid w:val="000B1DDC"/>
    <w:rsid w:val="000C0DF7"/>
    <w:rsid w:val="000D5F78"/>
    <w:rsid w:val="000D6015"/>
    <w:rsid w:val="000F323F"/>
    <w:rsid w:val="00134EB3"/>
    <w:rsid w:val="00137609"/>
    <w:rsid w:val="001521E7"/>
    <w:rsid w:val="00163829"/>
    <w:rsid w:val="00163D47"/>
    <w:rsid w:val="00183A81"/>
    <w:rsid w:val="00184276"/>
    <w:rsid w:val="001975A7"/>
    <w:rsid w:val="001B4E5A"/>
    <w:rsid w:val="001B7331"/>
    <w:rsid w:val="001B7687"/>
    <w:rsid w:val="001D10FE"/>
    <w:rsid w:val="001D6583"/>
    <w:rsid w:val="00231724"/>
    <w:rsid w:val="00233809"/>
    <w:rsid w:val="0024532D"/>
    <w:rsid w:val="002457D8"/>
    <w:rsid w:val="0025114A"/>
    <w:rsid w:val="00254113"/>
    <w:rsid w:val="002719F7"/>
    <w:rsid w:val="00277950"/>
    <w:rsid w:val="00285B49"/>
    <w:rsid w:val="002B5F9C"/>
    <w:rsid w:val="002C173E"/>
    <w:rsid w:val="002E0B59"/>
    <w:rsid w:val="00301568"/>
    <w:rsid w:val="00327829"/>
    <w:rsid w:val="003324A8"/>
    <w:rsid w:val="0033280C"/>
    <w:rsid w:val="003427A3"/>
    <w:rsid w:val="003573EB"/>
    <w:rsid w:val="0037158D"/>
    <w:rsid w:val="003766CD"/>
    <w:rsid w:val="003A4BD8"/>
    <w:rsid w:val="003A6286"/>
    <w:rsid w:val="003B1A46"/>
    <w:rsid w:val="003C75A7"/>
    <w:rsid w:val="00400D41"/>
    <w:rsid w:val="00401E33"/>
    <w:rsid w:val="00407984"/>
    <w:rsid w:val="0042163A"/>
    <w:rsid w:val="00427FD5"/>
    <w:rsid w:val="004534F5"/>
    <w:rsid w:val="00464D1F"/>
    <w:rsid w:val="004802B1"/>
    <w:rsid w:val="004A6CBF"/>
    <w:rsid w:val="004C4384"/>
    <w:rsid w:val="004D43B9"/>
    <w:rsid w:val="005012A8"/>
    <w:rsid w:val="005258BF"/>
    <w:rsid w:val="0055016D"/>
    <w:rsid w:val="005509AD"/>
    <w:rsid w:val="005513EF"/>
    <w:rsid w:val="00592A0A"/>
    <w:rsid w:val="005B5967"/>
    <w:rsid w:val="005C0698"/>
    <w:rsid w:val="005C0891"/>
    <w:rsid w:val="005F59CB"/>
    <w:rsid w:val="0061437B"/>
    <w:rsid w:val="00620874"/>
    <w:rsid w:val="006352A8"/>
    <w:rsid w:val="0065041C"/>
    <w:rsid w:val="006666C3"/>
    <w:rsid w:val="00676020"/>
    <w:rsid w:val="00681466"/>
    <w:rsid w:val="006A20DA"/>
    <w:rsid w:val="006B6D72"/>
    <w:rsid w:val="006C70F9"/>
    <w:rsid w:val="006E26E6"/>
    <w:rsid w:val="006E61D6"/>
    <w:rsid w:val="006F32F3"/>
    <w:rsid w:val="00703F1E"/>
    <w:rsid w:val="00704B10"/>
    <w:rsid w:val="00721E8B"/>
    <w:rsid w:val="00723C54"/>
    <w:rsid w:val="0072491C"/>
    <w:rsid w:val="00726F25"/>
    <w:rsid w:val="007547FF"/>
    <w:rsid w:val="0076039E"/>
    <w:rsid w:val="00767A92"/>
    <w:rsid w:val="00770947"/>
    <w:rsid w:val="007767BC"/>
    <w:rsid w:val="00792897"/>
    <w:rsid w:val="007A2927"/>
    <w:rsid w:val="007B0F18"/>
    <w:rsid w:val="007B10E0"/>
    <w:rsid w:val="007C541D"/>
    <w:rsid w:val="007C62E8"/>
    <w:rsid w:val="007D450C"/>
    <w:rsid w:val="007E194F"/>
    <w:rsid w:val="0080277A"/>
    <w:rsid w:val="00817B94"/>
    <w:rsid w:val="00822B05"/>
    <w:rsid w:val="00824C92"/>
    <w:rsid w:val="0082678E"/>
    <w:rsid w:val="00833AE3"/>
    <w:rsid w:val="0085025D"/>
    <w:rsid w:val="0085334F"/>
    <w:rsid w:val="008672D3"/>
    <w:rsid w:val="0087065E"/>
    <w:rsid w:val="00883633"/>
    <w:rsid w:val="008A36FD"/>
    <w:rsid w:val="008D02A9"/>
    <w:rsid w:val="008D4CAE"/>
    <w:rsid w:val="008F5DBC"/>
    <w:rsid w:val="008F6B51"/>
    <w:rsid w:val="00900461"/>
    <w:rsid w:val="00904CF3"/>
    <w:rsid w:val="00910D2F"/>
    <w:rsid w:val="00914358"/>
    <w:rsid w:val="009149FD"/>
    <w:rsid w:val="009324C2"/>
    <w:rsid w:val="00956985"/>
    <w:rsid w:val="00960A0B"/>
    <w:rsid w:val="00983911"/>
    <w:rsid w:val="00991976"/>
    <w:rsid w:val="0099431D"/>
    <w:rsid w:val="009B2D01"/>
    <w:rsid w:val="009D6E58"/>
    <w:rsid w:val="009D76C7"/>
    <w:rsid w:val="009E517B"/>
    <w:rsid w:val="00A12802"/>
    <w:rsid w:val="00A337DC"/>
    <w:rsid w:val="00A706E1"/>
    <w:rsid w:val="00A72ADD"/>
    <w:rsid w:val="00A7318F"/>
    <w:rsid w:val="00A764F6"/>
    <w:rsid w:val="00A76DB9"/>
    <w:rsid w:val="00AA7B77"/>
    <w:rsid w:val="00AE25A9"/>
    <w:rsid w:val="00AE2EF7"/>
    <w:rsid w:val="00AE443C"/>
    <w:rsid w:val="00AF381A"/>
    <w:rsid w:val="00AF5E91"/>
    <w:rsid w:val="00B042CB"/>
    <w:rsid w:val="00B16C63"/>
    <w:rsid w:val="00B2098D"/>
    <w:rsid w:val="00B415C2"/>
    <w:rsid w:val="00B605FE"/>
    <w:rsid w:val="00B61D21"/>
    <w:rsid w:val="00B742AD"/>
    <w:rsid w:val="00B8042C"/>
    <w:rsid w:val="00B9364A"/>
    <w:rsid w:val="00BB4D80"/>
    <w:rsid w:val="00BB7B96"/>
    <w:rsid w:val="00BC1B98"/>
    <w:rsid w:val="00BF087E"/>
    <w:rsid w:val="00C21157"/>
    <w:rsid w:val="00C223B6"/>
    <w:rsid w:val="00C27705"/>
    <w:rsid w:val="00C31D43"/>
    <w:rsid w:val="00C5512F"/>
    <w:rsid w:val="00C65FB3"/>
    <w:rsid w:val="00C71CDD"/>
    <w:rsid w:val="00CA04B8"/>
    <w:rsid w:val="00CA1298"/>
    <w:rsid w:val="00CA28FD"/>
    <w:rsid w:val="00CC0150"/>
    <w:rsid w:val="00CD6A78"/>
    <w:rsid w:val="00CE25CB"/>
    <w:rsid w:val="00D26E3C"/>
    <w:rsid w:val="00D437D9"/>
    <w:rsid w:val="00D557E8"/>
    <w:rsid w:val="00D82F9B"/>
    <w:rsid w:val="00D87E29"/>
    <w:rsid w:val="00DE4C7F"/>
    <w:rsid w:val="00DE68D3"/>
    <w:rsid w:val="00DF0580"/>
    <w:rsid w:val="00E27DA6"/>
    <w:rsid w:val="00E31721"/>
    <w:rsid w:val="00E622E8"/>
    <w:rsid w:val="00E74C13"/>
    <w:rsid w:val="00E91CA8"/>
    <w:rsid w:val="00EC54EA"/>
    <w:rsid w:val="00EF3F2D"/>
    <w:rsid w:val="00F05E03"/>
    <w:rsid w:val="00F273F1"/>
    <w:rsid w:val="00F33EE5"/>
    <w:rsid w:val="00F37D05"/>
    <w:rsid w:val="00F56802"/>
    <w:rsid w:val="00F71258"/>
    <w:rsid w:val="00F75BF7"/>
    <w:rsid w:val="00F76056"/>
    <w:rsid w:val="00F81693"/>
    <w:rsid w:val="00FB28C1"/>
    <w:rsid w:val="00FC0562"/>
    <w:rsid w:val="00FC72F6"/>
    <w:rsid w:val="00FD75ED"/>
    <w:rsid w:val="00FE1B73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60AD"/>
  <w15:docId w15:val="{6331DC43-369F-4413-BBD2-EE4B7136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16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163A"/>
    <w:pPr>
      <w:ind w:left="11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42163A"/>
    <w:pPr>
      <w:ind w:left="111"/>
      <w:jc w:val="both"/>
    </w:pPr>
  </w:style>
  <w:style w:type="paragraph" w:customStyle="1" w:styleId="TableParagraph">
    <w:name w:val="Table Paragraph"/>
    <w:basedOn w:val="a"/>
    <w:uiPriority w:val="1"/>
    <w:qFormat/>
    <w:rsid w:val="0042163A"/>
    <w:pPr>
      <w:ind w:left="105"/>
    </w:pPr>
  </w:style>
  <w:style w:type="character" w:styleId="a6">
    <w:name w:val="Hyperlink"/>
    <w:basedOn w:val="a0"/>
    <w:uiPriority w:val="99"/>
    <w:unhideWhenUsed/>
    <w:rsid w:val="00D87E2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F058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oot">
    <w:name w:val="root"/>
    <w:basedOn w:val="a0"/>
    <w:rsid w:val="000D6015"/>
  </w:style>
  <w:style w:type="character" w:customStyle="1" w:styleId="orgcontacts-phone">
    <w:name w:val="orgcontacts-phone"/>
    <w:basedOn w:val="a0"/>
    <w:rsid w:val="000D6015"/>
  </w:style>
  <w:style w:type="table" w:styleId="a7">
    <w:name w:val="Table Grid"/>
    <w:basedOn w:val="a1"/>
    <w:uiPriority w:val="39"/>
    <w:rsid w:val="00183A8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44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4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link w:val="21"/>
    <w:rsid w:val="00134EB3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34EB3"/>
    <w:pPr>
      <w:shd w:val="clear" w:color="auto" w:fill="FFFFFF"/>
      <w:autoSpaceDE/>
      <w:autoSpaceDN/>
      <w:spacing w:line="317" w:lineRule="exact"/>
      <w:ind w:hanging="240"/>
      <w:jc w:val="right"/>
    </w:pPr>
    <w:rPr>
      <w:rFonts w:cstheme="minorBidi"/>
      <w:lang w:val="en-US"/>
    </w:rPr>
  </w:style>
  <w:style w:type="paragraph" w:customStyle="1" w:styleId="isselectedend">
    <w:name w:val="isselectedend"/>
    <w:basedOn w:val="a"/>
    <w:rsid w:val="00F05E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05E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74C1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74C13"/>
    <w:rPr>
      <w:rFonts w:ascii="Calibri" w:eastAsia="Calibri" w:hAnsi="Calibri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833A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33AE3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833A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33A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kz/profile/11660633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turbayeva@zhubanov.ed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kz/profile/1166063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kz/profile/1166063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7DFC-0741-4457-89C8-545087BC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Erbol</dc:creator>
  <cp:lastModifiedBy>User</cp:lastModifiedBy>
  <cp:revision>11</cp:revision>
  <cp:lastPrinted>2026-06-04T12:11:00Z</cp:lastPrinted>
  <dcterms:created xsi:type="dcterms:W3CDTF">2026-06-05T04:46:00Z</dcterms:created>
  <dcterms:modified xsi:type="dcterms:W3CDTF">2026-06-16T11:47:00Z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2022-05-08T00:00:00Z</vt:filetime>
  </property>
</Properties>
</file>